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8A27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中共西宁市湟中区海子沟乡委员会</w:t>
      </w:r>
    </w:p>
    <w:p w14:paraId="57BA4B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关于2025年法治政府建设的情况报告</w:t>
      </w:r>
    </w:p>
    <w:p w14:paraId="43D1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8B39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2025年，海子沟乡在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40"/>
        </w:rPr>
        <w:t>委、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40"/>
        </w:rPr>
        <w:t>政府的强坚领导和法治部门的有力指导下，深入学习并贯彻党的二十大及其历次全会精神，以及习近平总书记关于全面依法治国的重要论述。积极响应党中央关于全面依法治国的重大战略部署，并贯彻落实省、市、区委关于全面依法治省、治市、治区的具体工作指示，较好地完成了法治建设的各项任务，有效构建了严谨执法与全民守法的积极社会风气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以“发展、稳定、平安、和谐”为工作主线，以“创平安、保民生、调纠纷、促稳定”为总体目标，全面统筹推进法治建设。现将有关情况报告如下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52C604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工作开展情况</w:t>
      </w:r>
    </w:p>
    <w:p w14:paraId="05776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（一）强化法治思想引领，筑牢思想根基</w:t>
      </w:r>
    </w:p>
    <w:p w14:paraId="1C2D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将习近平法治思想纳入党委理论学习中心组学习计划，全年开展专题学习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结合乡村两级干部工作例会</w:t>
      </w:r>
      <w:r>
        <w:rPr>
          <w:rFonts w:hint="eastAsia" w:ascii="仿宋_GB2312" w:hAnsi="仿宋_GB2312" w:eastAsia="仿宋_GB2312" w:cs="仿宋_GB2312"/>
          <w:sz w:val="32"/>
          <w:szCs w:val="40"/>
        </w:rPr>
        <w:t>会前学法12次，实现乡村两级干部学法全覆盖。深化“八五”普法宣传，结合“全民普法40周年”系列活动，开展法律宣讲活动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场次，发放普法读本及宣传折页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1200余册，</w:t>
      </w:r>
      <w:r>
        <w:rPr>
          <w:rFonts w:hint="eastAsia" w:ascii="仿宋_GB2312" w:hAnsi="仿宋_GB2312" w:eastAsia="仿宋_GB2312" w:cs="仿宋_GB2312"/>
          <w:sz w:val="32"/>
          <w:szCs w:val="40"/>
        </w:rPr>
        <w:t>覆盖群众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2000余</w:t>
      </w:r>
      <w:r>
        <w:rPr>
          <w:rFonts w:hint="eastAsia" w:ascii="仿宋_GB2312" w:hAnsi="仿宋_GB2312" w:eastAsia="仿宋_GB2312" w:cs="仿宋_GB2312"/>
          <w:sz w:val="32"/>
          <w:szCs w:val="40"/>
        </w:rPr>
        <w:t>人次。创新“法治+乡村治理”宣传模式，通过村级广播、微信群、宣传栏等载体，常态化宣传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40"/>
        </w:rPr>
        <w:t>民法典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40"/>
        </w:rPr>
        <w:t>乡村振兴促进法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40"/>
        </w:rPr>
        <w:t>等重点法律法规，群众法治意识和法治素养显著提升。完成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21个</w:t>
      </w:r>
      <w:r>
        <w:rPr>
          <w:rFonts w:hint="eastAsia" w:ascii="仿宋_GB2312" w:hAnsi="仿宋_GB2312" w:eastAsia="仿宋_GB2312" w:cs="仿宋_GB2312"/>
          <w:sz w:val="32"/>
          <w:szCs w:val="40"/>
        </w:rPr>
        <w:t>村“一村一法律顾问”的聘用工作，建立村“法律明白人”台账，为营造一个依法办事、遇事寻法、解决问题依靠法律、化解矛盾诉诸法治的良好法治环境奠定了坚实的基础。</w:t>
      </w:r>
    </w:p>
    <w:p w14:paraId="13CF5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科学谋划工作思路，聚焦群众法治需求</w:t>
      </w:r>
    </w:p>
    <w:p w14:paraId="2325E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深刻认识到普法工作在推进法治建设进程中的核心地位、不可或缺的作用以及紧迫的需求，紧密围绕服务全局工作的重心，紧密聚焦于各族群众的法治需求，经过深入研究与细致规划，制定《海子沟乡202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40"/>
        </w:rPr>
        <w:t>法工作计划》，并抓住领导干部这个“关键少数”，以及青少年、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松家沟、薛姓庄村伊斯兰教</w:t>
      </w:r>
      <w:r>
        <w:rPr>
          <w:rFonts w:hint="eastAsia" w:ascii="仿宋_GB2312" w:hAnsi="仿宋_GB2312" w:eastAsia="仿宋_GB2312" w:cs="仿宋_GB2312"/>
          <w:sz w:val="32"/>
          <w:szCs w:val="40"/>
        </w:rPr>
        <w:t>信教群众等重点群体。通过常态化的方式，在机关、农村等地区广泛开展《宪法》《民法典》等法律法规的宣传教育活动，有效提升干部群众依法维护自身权益的意识。</w:t>
      </w:r>
    </w:p>
    <w:p w14:paraId="084A0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）完善矛盾化解机制，维护社会稳定</w:t>
      </w:r>
    </w:p>
    <w:p w14:paraId="5CF80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推进乡、村两级综治中心规范化建设，健全“调解+信访+司法”联动机制，成立村级调解委员会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40"/>
        </w:rPr>
        <w:t>个，配备专职调解员21名。规范农村宅基地审批流程，依法处置突发事件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做到处置程序合法、社会面管控有效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完成1起新建房屋验收，为4户村民出具规划许可证，办理宅基地相关证明20余份、继承转让手续50余起；全年完成4起设施农业备案，推动资源合理利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用。</w:t>
      </w:r>
      <w:r>
        <w:rPr>
          <w:rFonts w:hint="eastAsia" w:ascii="仿宋_GB2312" w:hAnsi="仿宋_GB2312" w:eastAsia="仿宋_GB2312" w:cs="仿宋_GB2312"/>
          <w:sz w:val="32"/>
          <w:szCs w:val="40"/>
        </w:rPr>
        <w:t>优化12345政务服务热线办理流程，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今年累计收到投诉工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单158件，已解决154件，待办4件，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办结率达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97.5%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切实把矛盾化解在基层、解决在萌芽状态。</w:t>
      </w:r>
    </w:p>
    <w:p w14:paraId="6C421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存在问题及原因分析</w:t>
      </w:r>
    </w:p>
    <w:p w14:paraId="19B6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（一）存在问题</w:t>
      </w:r>
    </w:p>
    <w:p w14:paraId="63C2B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sz w:val="32"/>
          <w:szCs w:val="40"/>
        </w:rPr>
        <w:t>法治工作队伍建设有待加强，乡村干部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队伍</w:t>
      </w:r>
      <w:r>
        <w:rPr>
          <w:rFonts w:hint="eastAsia" w:ascii="仿宋_GB2312" w:hAnsi="仿宋_GB2312" w:eastAsia="仿宋_GB2312" w:cs="仿宋_GB2312"/>
          <w:sz w:val="32"/>
          <w:szCs w:val="40"/>
        </w:rPr>
        <w:t>中专业法律人才匮乏，部分干部依法行政能力和执法水平有待提升，面对复杂法律问题时应对不够精准。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</w:rPr>
        <w:t>普法宣传针对性和实效性不足，宣传形式仍以传统方式为主，对留守儿童、空巢老人等特殊群体的定制化普法覆盖不够，新媒体普法应用不够充分。</w:t>
      </w:r>
    </w:p>
    <w:p w14:paraId="2C854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（二）原因分析</w:t>
      </w:r>
    </w:p>
    <w:p w14:paraId="197F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40"/>
        </w:rPr>
        <w:t>思想认识存在偏差，部分干部对法治政府建设的重要性认识不足，重业务轻法治的倾向依然存在，主动运用法治思维和法治方式推动工作的意识不强。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</w:rPr>
        <w:t>资源保障力度不足，乡级财政紧张，法治建设经费投入有限，用于普法宣传、队伍培训、设施建设的资金短缺，制约了工作开展。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40"/>
        </w:rPr>
        <w:t>基层治理任务繁重，乡村干部承担乡村振兴、安全生产、民生保障等多项工作，精力分散，难以集中时间和精力深入推进法治政府建设各项工作。</w:t>
      </w:r>
    </w:p>
    <w:p w14:paraId="6B55D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三、下一步工作计划</w:t>
      </w:r>
    </w:p>
    <w:p w14:paraId="04EE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2026年，海子沟乡将以习近平法治思想为指引，聚焦问题短板，强化举措落实，推动法治政府建设再上新台阶，重点做好以下工作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强化队伍建设，提升法治能力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实施“法治骨干”培养计划，组织乡村干部参加法治培训，邀请法律顾问开展专题讲座，提升干部依法行政和执法水平。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创新普法模式，增强宣传实效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打造“法治+文化+新媒体”宣传矩阵，制作短视频等普法内容，通过微信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40"/>
        </w:rPr>
        <w:t>等平台推送。针对特殊群体开展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多样化</w:t>
      </w:r>
      <w:r>
        <w:rPr>
          <w:rFonts w:hint="eastAsia" w:ascii="仿宋_GB2312" w:hAnsi="仿宋_GB2312" w:eastAsia="仿宋_GB2312" w:cs="仿宋_GB2312"/>
          <w:sz w:val="32"/>
          <w:szCs w:val="40"/>
        </w:rPr>
        <w:t>普法活动，实现普法全覆盖、无死角。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健全监督机制，压实工作责任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建立法治政府建设“月调度、季督查、年考核”机制，细化考核指标，强化考核结果运用，将考核结果与干部评优评先、晋升提拔直接挂钩。畅通群众监督渠道，设立法治建设意见箱和举报电话，及时回应群众关切，确保行政权力在阳光下运行。</w:t>
      </w:r>
    </w:p>
    <w:p w14:paraId="75254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181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B44875C">
      <w:pPr>
        <w:pStyle w:val="5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</w:t>
      </w: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15827F-9F1E-4CAB-A9D0-2D81CE11DC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0C8331FA-070F-4E23-A835-B7C97E3853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F0BB5D-BB99-421A-B5C3-9C13B5101C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C31D64-87FE-4B9E-B2D7-D610162C5A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27AFB"/>
    <w:multiLevelType w:val="singleLevel"/>
    <w:tmpl w:val="74B27A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60A7D"/>
    <w:rsid w:val="01AC3DC2"/>
    <w:rsid w:val="05094148"/>
    <w:rsid w:val="1B7E7DF7"/>
    <w:rsid w:val="21333432"/>
    <w:rsid w:val="27150AA2"/>
    <w:rsid w:val="2DFD104F"/>
    <w:rsid w:val="36D00EFD"/>
    <w:rsid w:val="41EE7FE8"/>
    <w:rsid w:val="42656503"/>
    <w:rsid w:val="4E171577"/>
    <w:rsid w:val="53E60A7D"/>
    <w:rsid w:val="5B8F2DC6"/>
    <w:rsid w:val="5F155949"/>
    <w:rsid w:val="6F5567FE"/>
    <w:rsid w:val="7DE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Plain Text1"/>
    <w:basedOn w:val="1"/>
    <w:qFormat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1811</Words>
  <Characters>1857</Characters>
  <Lines>0</Lines>
  <Paragraphs>0</Paragraphs>
  <TotalTime>55</TotalTime>
  <ScaleCrop>false</ScaleCrop>
  <LinksUpToDate>false</LinksUpToDate>
  <CharactersWithSpaces>1897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2025-12-01T05:28:00Z</dcterms:created>
  <dc:creator>拾柒</dc:creator>
  <cp:lastModifiedBy>心安</cp:lastModifiedBy>
  <cp:lastPrinted>2025-12-01T14:52:00Z</cp:lastPrinted>
  <dcterms:modified xsi:type="dcterms:W3CDTF">2026-03-19T08:59:46Z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789196D2C9434B6FB5CE0495E851023F_13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