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1D00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粗黑宋简体" w:hAnsi="方正粗黑宋简体" w:eastAsia="方正粗黑宋简体" w:cs="方正粗黑宋简体"/>
          <w:b w:val="0"/>
          <w:bCs/>
          <w:color w:val="auto"/>
          <w:sz w:val="48"/>
          <w:szCs w:val="48"/>
          <w:lang w:val="en-US" w:eastAsia="zh-CN"/>
        </w:rPr>
      </w:pPr>
      <w:r>
        <w:rPr>
          <w:rFonts w:hint="eastAsia" w:ascii="方正粗黑宋简体" w:hAnsi="方正粗黑宋简体" w:eastAsia="方正粗黑宋简体" w:cs="方正粗黑宋简体"/>
          <w:b w:val="0"/>
          <w:bCs/>
          <w:sz w:val="44"/>
          <w:szCs w:val="44"/>
          <w:lang w:val="en-US" w:eastAsia="zh-CN"/>
        </w:rPr>
        <w:t>中共西宁湟中区大才回族乡委员会2025年度法治政府建设工作</w:t>
      </w:r>
      <w:r>
        <w:rPr>
          <w:rFonts w:hint="eastAsia" w:ascii="方正粗黑宋简体" w:hAnsi="方正粗黑宋简体" w:eastAsia="方正粗黑宋简体" w:cs="方正粗黑宋简体"/>
          <w:b w:val="0"/>
          <w:bCs/>
          <w:sz w:val="44"/>
          <w:szCs w:val="44"/>
          <w:lang w:eastAsia="zh-CN"/>
        </w:rPr>
        <w:t>报告</w:t>
      </w:r>
    </w:p>
    <w:p w14:paraId="1830E1A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960" w:firstLineChars="200"/>
        <w:jc w:val="center"/>
        <w:textAlignment w:val="auto"/>
        <w:rPr>
          <w:rFonts w:hint="eastAsia" w:ascii="Arial Unicode MS" w:hAnsi="Arial Unicode MS" w:eastAsia="Arial Unicode MS" w:cs="Arial Unicode MS"/>
          <w:color w:val="auto"/>
          <w:sz w:val="48"/>
          <w:szCs w:val="48"/>
          <w:lang w:val="en-US" w:eastAsia="zh-CN"/>
        </w:rPr>
      </w:pPr>
    </w:p>
    <w:p w14:paraId="348F29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今年在区委、区政府的正确领导下，</w:t>
      </w:r>
      <w:r>
        <w:rPr>
          <w:rFonts w:hint="eastAsia" w:ascii="仿宋_GB2312" w:hAnsi="仿宋_GB2312" w:eastAsia="仿宋_GB2312" w:cs="仿宋_GB2312"/>
          <w:b w:val="0"/>
          <w:bCs w:val="0"/>
          <w:color w:val="auto"/>
          <w:sz w:val="32"/>
          <w:szCs w:val="32"/>
          <w:lang w:val="en-US" w:eastAsia="zh-CN"/>
        </w:rPr>
        <w:t>我乡深入贯彻落实习近平法治思想，进一步压紧压实法治建设责任，推动依法治市、依法治区工作要求落到实处，</w:t>
      </w:r>
      <w:r>
        <w:rPr>
          <w:rFonts w:hint="eastAsia" w:ascii="仿宋_GB2312" w:hAnsi="仿宋_GB2312" w:eastAsia="仿宋_GB2312" w:cs="仿宋_GB2312"/>
          <w:b w:val="0"/>
          <w:bCs w:val="0"/>
          <w:color w:val="auto"/>
          <w:kern w:val="2"/>
          <w:sz w:val="32"/>
          <w:szCs w:val="32"/>
          <w:highlight w:val="none"/>
          <w:lang w:val="en-US" w:eastAsia="zh-CN" w:bidi="ar-SA"/>
        </w:rPr>
        <w:t>现将2025年度法治政府建设情况报告如下：</w:t>
      </w:r>
    </w:p>
    <w:p w14:paraId="2856331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一、上一年度推进法治政府建设的主要举措和成效</w:t>
      </w:r>
    </w:p>
    <w:p w14:paraId="37AD18F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(一)深入贯彻党的二十大精神</w:t>
      </w:r>
    </w:p>
    <w:p w14:paraId="213F260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深入贯彻党的二十大精神，进一步凝聚思想共识，不断加强干部队伍建设,提升干部职工法治意识和依法合规履职的能力，切实推动党的二十大精神走深走实。我乡组织干部职工开展习近平法治思想、宪法、民法典等法律法规学习会3次，并要求干部职工于平时空闲时间进行自学，同时在微信群、朋友圈等网络平台转发相关法律法规文章,扩大宣传面的同时组织干部职工进行学习;党组理论中心学习组集体学习习近平法治思想共3次，全方位宣传学习、多角度阐释、深层次解读习近平法治思想持续推进、不断深化，切实在学懂弄通做实上下功夫。</w:t>
      </w:r>
    </w:p>
    <w:p w14:paraId="30125D9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 w:hAnsi="楷体" w:eastAsia="楷体" w:cs="楷体"/>
          <w:b/>
          <w:bCs/>
          <w:color w:val="auto"/>
          <w:sz w:val="32"/>
          <w:szCs w:val="32"/>
          <w:lang w:val="en-US" w:eastAsia="zh-CN"/>
        </w:rPr>
        <w:t>（二）</w:t>
      </w:r>
      <w:r>
        <w:rPr>
          <w:rFonts w:hint="eastAsia" w:ascii="楷体_GB2312" w:hAnsi="楷体_GB2312" w:eastAsia="楷体_GB2312" w:cs="楷体_GB2312"/>
          <w:b/>
          <w:bCs/>
          <w:sz w:val="32"/>
          <w:szCs w:val="32"/>
        </w:rPr>
        <w:t>强化学习教育，提升依法履职工作能力</w:t>
      </w:r>
    </w:p>
    <w:p w14:paraId="26DBB4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 w:eastAsia="仿宋_GB2312" w:cs="仿宋"/>
          <w:b/>
          <w:bCs/>
          <w:sz w:val="32"/>
          <w:szCs w:val="32"/>
        </w:rPr>
        <w:t>一是</w:t>
      </w:r>
      <w:r>
        <w:rPr>
          <w:rFonts w:hint="eastAsia" w:ascii="仿宋_GB2312" w:hAnsi="仿宋" w:eastAsia="仿宋_GB2312" w:cs="仿宋"/>
          <w:b w:val="0"/>
          <w:bCs w:val="0"/>
          <w:sz w:val="32"/>
          <w:szCs w:val="32"/>
        </w:rPr>
        <w:t>镇领导班子带头学。</w:t>
      </w:r>
      <w:r>
        <w:rPr>
          <w:rFonts w:hint="eastAsia" w:ascii="仿宋_GB2312" w:hAnsi="仿宋" w:eastAsia="仿宋_GB2312" w:cs="仿宋"/>
          <w:sz w:val="32"/>
          <w:szCs w:val="32"/>
        </w:rPr>
        <w:t>结合实际将宪法、习近平总书记关于全面依法治国新思想新理论新战略和党中央依法治国有关会议精神列入学习内容，通过镇党委中心组集中学习和自主学习相结合的方式，加强镇领导班子成员懂法、学法、用法的能力。</w:t>
      </w:r>
      <w:r>
        <w:rPr>
          <w:rFonts w:hint="eastAsia" w:ascii="仿宋_GB2312" w:hAnsi="仿宋" w:eastAsia="仿宋_GB2312" w:cs="仿宋"/>
          <w:b/>
          <w:bCs/>
          <w:sz w:val="32"/>
          <w:szCs w:val="32"/>
          <w:lang w:val="en-US" w:eastAsia="zh-CN"/>
        </w:rPr>
        <w:t>二是</w:t>
      </w:r>
      <w:r>
        <w:rPr>
          <w:rFonts w:hint="eastAsia" w:ascii="仿宋_GB2312" w:hAnsi="仿宋" w:eastAsia="仿宋_GB2312" w:cs="仿宋"/>
          <w:sz w:val="32"/>
          <w:szCs w:val="32"/>
        </w:rPr>
        <w:t>借助“法宣在线”学习平台，认真学习贯彻习近平总书记全面依法治国新思想新理念和党中央依法治国委员会</w:t>
      </w:r>
      <w:r>
        <w:rPr>
          <w:rFonts w:hint="eastAsia" w:ascii="仿宋_GB2312" w:hAnsi="仿宋" w:eastAsia="仿宋_GB2312" w:cs="仿宋"/>
          <w:sz w:val="32"/>
          <w:szCs w:val="32"/>
          <w:lang w:eastAsia="zh-CN"/>
        </w:rPr>
        <w:t>历届</w:t>
      </w:r>
      <w:r>
        <w:rPr>
          <w:rFonts w:hint="eastAsia" w:ascii="仿宋_GB2312" w:hAnsi="仿宋" w:eastAsia="仿宋_GB2312" w:cs="仿宋"/>
          <w:sz w:val="32"/>
          <w:szCs w:val="32"/>
        </w:rPr>
        <w:t>会议精神及《中华人民共和国宪法》《民法典》</w:t>
      </w:r>
      <w:r>
        <w:rPr>
          <w:rFonts w:hint="eastAsia" w:ascii="仿宋_GB2312" w:hAnsi="仿宋" w:eastAsia="仿宋_GB2312" w:cs="仿宋"/>
          <w:sz w:val="32"/>
          <w:szCs w:val="32"/>
          <w:lang w:eastAsia="zh-CN"/>
        </w:rPr>
        <w:t>《统计法》《突发事件应对法》</w:t>
      </w:r>
      <w:r>
        <w:rPr>
          <w:rFonts w:hint="eastAsia" w:ascii="仿宋_GB2312" w:hAnsi="仿宋" w:eastAsia="仿宋_GB2312" w:cs="仿宋"/>
          <w:sz w:val="32"/>
          <w:szCs w:val="32"/>
        </w:rPr>
        <w:t>等法律法规，</w:t>
      </w:r>
      <w:r>
        <w:rPr>
          <w:rFonts w:hint="eastAsia" w:ascii="仿宋_GB2312" w:hAnsi="仿宋_GB2312" w:eastAsia="仿宋_GB2312" w:cs="仿宋_GB2312"/>
          <w:color w:val="auto"/>
          <w:sz w:val="32"/>
          <w:szCs w:val="32"/>
          <w:lang w:val="en-US" w:eastAsia="zh-CN"/>
        </w:rPr>
        <w:t>大才回族乡共有“法宣在线”账号 26个，按要求通知学员在规定时间内完成 2025年度必修课与选修课。</w:t>
      </w:r>
    </w:p>
    <w:p w14:paraId="13DDC58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(三)深入推进“放管服”改革情况</w:t>
      </w:r>
    </w:p>
    <w:p w14:paraId="0B3B5C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乡持续深化“放管服”改革,科学精简规范经办服务管理流程，多措并举，全面持续优化政府服务环境。一是政府服务大厅窗口以习近平总书记提出的“马上就办、办就办好”的服务宗旨为准则，以提升企业和群众获得感为目标积极开展创优营商环境提升行动，深入优化行政审批流程，提升政务服务质效。截至目前群众评议好评率达100%。</w:t>
      </w:r>
    </w:p>
    <w:p w14:paraId="31924EE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(四)全面推行证明事项告知承诺制工作情况</w:t>
      </w:r>
    </w:p>
    <w:p w14:paraId="7518CC9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我乡工作实际,梳理证明事项通用清单和推行告知承诺制证明事项，确保没有法律法规规定的证明事项一律取消，进一步方便群众办事,切实减少“奇葩”证明、循环证明重复证明，逐步完善推行告知承诺制。我乡服务大厅窗口对照“放管服”的规定要求,优化审批环节,实施行政审批证明事项告知承诺制:确保没有法律法规规定的证明事项一律取消,解决群众申请中遇到的“烦心事。</w:t>
      </w:r>
    </w:p>
    <w:p w14:paraId="2CA02EB0">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二、推进法法治政府建设的有关情况</w:t>
      </w:r>
    </w:p>
    <w:p w14:paraId="3646CD7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(一)推动落实普法责任制</w:t>
      </w:r>
    </w:p>
    <w:p w14:paraId="4529246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党委书记切实履行推进法治建设第一责任人责任，认真贯彻落实《党政主要负责人履行推进法治建设第一责任人职责规定》成立以主要领导任组长、班子成员任副组长、各科室主要负责人为成员的普法领导小组，制定工作实施方案，指定专人负责普法及法治政府建设工作。在日常行政执法、窗口服务等工作中，专人管理、专人普法，切实做到“谁执法谁普法”“谁管理谁普法”“谁服务谁普法”。</w:t>
      </w:r>
    </w:p>
    <w:p w14:paraId="0EBBFA7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（二）党政主要负责人履行推进法治建设第一责任人职责</w:t>
      </w:r>
    </w:p>
    <w:p w14:paraId="5D23772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将主要负责人履行推进法治建设第一责任人职责情况列入年终述职内容，通过述法总结工作、接受监督、发现问题、督促整改提升主要负责人法治素养和法治能力，推进法治建设各项任务落地落实。认真贯彻落实《党政主要负责人履行推进法治建设第一责任人职责规定》，以创新、务实、管用的举措，切实把负责守责、尽责体现到法治建设全过程、各方面，推动法治建设向纵深发展。</w:t>
      </w:r>
    </w:p>
    <w:p w14:paraId="7294D3D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三、存在的不足和原因</w:t>
      </w:r>
    </w:p>
    <w:p w14:paraId="4272E5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上一年我乡法治建设工作虽然在稳步前行，但仍有不少工作有待进一步强化、完善和提高。</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法治建设工作创新有待加强。在法治政府制度建设、制度执行和制度宣传等方面的工作创新需进一步强化。</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法治宣传工作有待完善，法律进学校、进乡村等落实不够，需加大宣传力度，积极营造法治氛围，加大信息公开力度。</w:t>
      </w:r>
    </w:p>
    <w:p w14:paraId="6B0C0C5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四、下一年度推进法治政府建设的主要安排</w:t>
      </w:r>
    </w:p>
    <w:p w14:paraId="0DA5708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进一步完善科学民主决策机制,规范和完善重大行政决策公开征集意见、专家咨询论证、听证等工作。</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推进机关政规范管理工作，加强制度建设，依法规范行政事务管理。</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不断拓展普法途径、平台和载体，开展形式多样的有特色的法律宣传活动。</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加强人员培训，强化法治意识、责任意识、服务意识，提升依法行政能力。</w:t>
      </w:r>
    </w:p>
    <w:p w14:paraId="425C54E0">
      <w:pPr>
        <w:pStyle w:val="2"/>
        <w:rPr>
          <w:rFonts w:hint="eastAsia" w:ascii="仿宋_GB2312" w:hAnsi="仿宋_GB2312" w:eastAsia="仿宋_GB2312" w:cs="仿宋_GB2312"/>
          <w:color w:val="auto"/>
          <w:sz w:val="32"/>
          <w:szCs w:val="32"/>
          <w:lang w:val="en-US" w:eastAsia="zh-CN"/>
        </w:rPr>
      </w:pPr>
    </w:p>
    <w:p w14:paraId="676C004D">
      <w:pPr>
        <w:pStyle w:val="2"/>
        <w:rPr>
          <w:rFonts w:hint="eastAsia" w:ascii="仿宋_GB2312" w:hAnsi="仿宋_GB2312" w:eastAsia="仿宋_GB2312" w:cs="仿宋_GB2312"/>
          <w:color w:val="auto"/>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59B7E4-6D38-4F19-88C0-8927BDC261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panose1 w:val="02000000000000000000"/>
    <w:charset w:val="86"/>
    <w:family w:val="auto"/>
    <w:pitch w:val="default"/>
    <w:sig w:usb0="A00002BF" w:usb1="184F6CFA" w:usb2="00000012" w:usb3="00000000" w:csb0="00040001" w:csb1="00000000"/>
    <w:embedRegular r:id="rId2" w:fontKey="{15588F54-30AB-437C-B10F-066484B7F734}"/>
  </w:font>
  <w:font w:name="Arial Unicode MS">
    <w:panose1 w:val="020B0604020202020204"/>
    <w:charset w:val="86"/>
    <w:family w:val="auto"/>
    <w:pitch w:val="default"/>
    <w:sig w:usb0="FFFFFFFF" w:usb1="E9FFFFFF" w:usb2="0000003F" w:usb3="00000000" w:csb0="603F01FF" w:csb1="FFFF0000"/>
    <w:embedRegular r:id="rId3" w:fontKey="{B9A76373-23D6-4403-BC86-8EAEA9937FA8}"/>
  </w:font>
  <w:font w:name="仿宋_GB2312">
    <w:panose1 w:val="02010609030101010101"/>
    <w:charset w:val="86"/>
    <w:family w:val="auto"/>
    <w:pitch w:val="default"/>
    <w:sig w:usb0="00000001" w:usb1="080E0000" w:usb2="00000000" w:usb3="00000000" w:csb0="00040000" w:csb1="00000000"/>
    <w:embedRegular r:id="rId4" w:fontKey="{F8045AFB-2E76-4A87-AA79-1726CC039F01}"/>
  </w:font>
  <w:font w:name="楷体">
    <w:panose1 w:val="02010609060101010101"/>
    <w:charset w:val="86"/>
    <w:family w:val="auto"/>
    <w:pitch w:val="default"/>
    <w:sig w:usb0="800002BF" w:usb1="38CF7CFA" w:usb2="00000016" w:usb3="00000000" w:csb0="00040001" w:csb1="00000000"/>
    <w:embedRegular r:id="rId5" w:fontKey="{7BA29D43-A4CB-4879-906E-5ACD3EA73568}"/>
  </w:font>
  <w:font w:name="楷体_GB2312">
    <w:panose1 w:val="02010609030101010101"/>
    <w:charset w:val="86"/>
    <w:family w:val="modern"/>
    <w:pitch w:val="default"/>
    <w:sig w:usb0="00000001" w:usb1="080E0000" w:usb2="00000000" w:usb3="00000000" w:csb0="00040000" w:csb1="00000000"/>
    <w:embedRegular r:id="rId6" w:fontKey="{F10B82E7-C789-4CD6-B56F-1042CFF6F391}"/>
  </w:font>
  <w:font w:name="仿宋">
    <w:panose1 w:val="02010609060101010101"/>
    <w:charset w:val="86"/>
    <w:family w:val="auto"/>
    <w:pitch w:val="default"/>
    <w:sig w:usb0="800002BF" w:usb1="38CF7CFA" w:usb2="00000016" w:usb3="00000000" w:csb0="00040001" w:csb1="00000000"/>
    <w:embedRegular r:id="rId7" w:fontKey="{D39957D7-D896-41FE-A74B-647EE7C6F5C8}"/>
  </w:font>
  <w:font w:name="WPSEMBED47">
    <w:panose1 w:val="02000000000000000000"/>
    <w:charset w:val="86"/>
    <w:family w:val="auto"/>
    <w:pitch w:val="default"/>
    <w:sig w:usb0="A00002BF" w:usb1="184F6CFA" w:usb2="00000012" w:usb3="00000000" w:csb0="00040001" w:csb1="00000000"/>
  </w:font>
  <w:font w:name="WPSEMBED48">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NzVjYTZhMzA1NzgwYzZjMTZiMmFkNDNjN2I5NzEifQ=="/>
  </w:docVars>
  <w:rsids>
    <w:rsidRoot w:val="4C9E1F97"/>
    <w:rsid w:val="0042609C"/>
    <w:rsid w:val="04F877A2"/>
    <w:rsid w:val="087864F3"/>
    <w:rsid w:val="18F37F1A"/>
    <w:rsid w:val="21E401AA"/>
    <w:rsid w:val="2AE47955"/>
    <w:rsid w:val="3A502E07"/>
    <w:rsid w:val="3BDA031A"/>
    <w:rsid w:val="3D000D7D"/>
    <w:rsid w:val="3E8C0AC4"/>
    <w:rsid w:val="41B70282"/>
    <w:rsid w:val="442A5BD9"/>
    <w:rsid w:val="489F284C"/>
    <w:rsid w:val="4B92297F"/>
    <w:rsid w:val="4C9E1F97"/>
    <w:rsid w:val="4FA233AD"/>
    <w:rsid w:val="5D9679B9"/>
    <w:rsid w:val="66E8749F"/>
    <w:rsid w:val="6D1F2606"/>
    <w:rsid w:val="75CD7834"/>
    <w:rsid w:val="763072E0"/>
    <w:rsid w:val="7A8A28F0"/>
    <w:rsid w:val="7B416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880" w:firstLineChars="200"/>
    </w:pPr>
    <w:rPr>
      <w:rFonts w:ascii="Calibri" w:hAnsi="Calibri" w:eastAsia="宋体" w:cs="Times New Roman"/>
    </w:rPr>
  </w:style>
  <w:style w:type="paragraph" w:styleId="4">
    <w:name w:val="Body Text"/>
    <w:basedOn w:val="1"/>
    <w:next w:val="5"/>
    <w:qFormat/>
    <w:uiPriority w:val="99"/>
    <w:pPr>
      <w:spacing w:after="120"/>
    </w:pPr>
  </w:style>
  <w:style w:type="paragraph" w:styleId="5">
    <w:name w:val="Body Text Indent"/>
    <w:basedOn w:val="1"/>
    <w:next w:val="1"/>
    <w:qFormat/>
    <w:uiPriority w:val="0"/>
    <w:pPr>
      <w:spacing w:after="120"/>
      <w:ind w:left="420" w:leftChars="200"/>
    </w:pPr>
    <w:rPr>
      <w:szCs w:val="24"/>
    </w:rPr>
  </w:style>
  <w:style w:type="paragraph" w:styleId="6">
    <w:name w:val="Body Text First Indent"/>
    <w:basedOn w:val="4"/>
    <w:next w:val="1"/>
    <w:qFormat/>
    <w:uiPriority w:val="99"/>
    <w:pPr>
      <w:ind w:firstLine="420" w:firstLineChars="1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1758</Words>
  <Characters>1776</Characters>
  <Lines>0</Lines>
  <Paragraphs>0</Paragraphs>
  <TotalTime>122</TotalTime>
  <ScaleCrop>false</ScaleCrop>
  <LinksUpToDate>false</LinksUpToDate>
  <CharactersWithSpaces>1778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2024-06-17T07:53:00Z</dcterms:created>
  <dc:creator>GJH</dc:creator>
  <cp:lastModifiedBy>心安</cp:lastModifiedBy>
  <cp:lastPrinted>2024-06-17T08:47:00Z</cp:lastPrinted>
  <dcterms:modified xsi:type="dcterms:W3CDTF">2026-03-19T09:01:13Z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CFD290354585417CA1056A95AA1B5132_13</vt:lpwstr>
  </property>
  <property fmtid="{D5CDD505-2E9C-101B-9397-08002B2CF9AE}" pid="4" name="KSOTemplateDocerSaveRecord">
    <vt:lpwstr>eyJoZGlkIjoiNTk1ZmVkMTdkZGI2OWQ1MmFkZDY3ZDE5OTQxZmMxODYiLCJ1c2VySWQiOiI3NzI1MjYxNTUifQ==</vt:lpwstr>
  </property>
</Properties>
</file>