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0813C">
      <w:pPr>
        <w:pStyle w:val="4"/>
        <w:keepNext w:val="0"/>
        <w:keepLines w:val="0"/>
        <w:pageBreakBefore w:val="0"/>
        <w:widowControl/>
        <w:kinsoku/>
        <w:wordWrap/>
        <w:overflowPunct/>
        <w:topLinePunct w:val="0"/>
        <w:autoSpaceDE/>
        <w:autoSpaceDN/>
        <w:bidi w:val="0"/>
        <w:spacing w:before="156" w:beforeLines="50" w:beforeAutospacing="0" w:after="156" w:afterLines="50" w:afterAutospacing="0"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西宁市公安局</w:t>
      </w:r>
      <w:r>
        <w:rPr>
          <w:rFonts w:hint="eastAsia" w:ascii="方正小标宋简体" w:hAnsi="方正小标宋简体" w:eastAsia="方正小标宋简体" w:cs="方正小标宋简体"/>
          <w:b w:val="0"/>
          <w:bCs/>
          <w:color w:val="000000"/>
          <w:sz w:val="44"/>
          <w:szCs w:val="44"/>
        </w:rPr>
        <w:t>湟中公安</w:t>
      </w:r>
      <w:r>
        <w:rPr>
          <w:rFonts w:hint="eastAsia" w:ascii="方正小标宋简体" w:hAnsi="方正小标宋简体" w:eastAsia="方正小标宋简体" w:cs="方正小标宋简体"/>
          <w:b w:val="0"/>
          <w:bCs/>
          <w:color w:val="000000"/>
          <w:sz w:val="44"/>
          <w:szCs w:val="44"/>
          <w:lang w:eastAsia="zh-CN"/>
        </w:rPr>
        <w:t>分</w:t>
      </w:r>
      <w:r>
        <w:rPr>
          <w:rFonts w:hint="eastAsia" w:ascii="方正小标宋简体" w:hAnsi="方正小标宋简体" w:eastAsia="方正小标宋简体" w:cs="方正小标宋简体"/>
          <w:b w:val="0"/>
          <w:bCs/>
          <w:color w:val="000000"/>
          <w:sz w:val="44"/>
          <w:szCs w:val="44"/>
        </w:rPr>
        <w:t>局</w:t>
      </w:r>
    </w:p>
    <w:p w14:paraId="3AD5619B">
      <w:pPr>
        <w:pStyle w:val="4"/>
        <w:keepNext w:val="0"/>
        <w:keepLines w:val="0"/>
        <w:pageBreakBefore w:val="0"/>
        <w:widowControl/>
        <w:kinsoku/>
        <w:wordWrap/>
        <w:overflowPunct/>
        <w:topLinePunct w:val="0"/>
        <w:autoSpaceDE/>
        <w:autoSpaceDN/>
        <w:bidi w:val="0"/>
        <w:spacing w:before="156" w:beforeLines="50" w:beforeAutospacing="0" w:after="156" w:afterLines="50" w:afterAutospacing="0" w:line="576"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rPr>
        <w:t>202</w:t>
      </w:r>
      <w:r>
        <w:rPr>
          <w:rFonts w:hint="eastAsia" w:ascii="方正小标宋简体" w:hAnsi="方正小标宋简体" w:eastAsia="方正小标宋简体" w:cs="方正小标宋简体"/>
          <w:b w:val="0"/>
          <w:bCs/>
          <w:color w:val="000000"/>
          <w:sz w:val="44"/>
          <w:szCs w:val="44"/>
          <w:lang w:val="en-US" w:eastAsia="zh-CN"/>
        </w:rPr>
        <w:t>5</w:t>
      </w:r>
      <w:r>
        <w:rPr>
          <w:rFonts w:hint="eastAsia" w:ascii="方正小标宋简体" w:hAnsi="方正小标宋简体" w:eastAsia="方正小标宋简体" w:cs="方正小标宋简体"/>
          <w:b w:val="0"/>
          <w:bCs/>
          <w:color w:val="000000"/>
          <w:sz w:val="44"/>
          <w:szCs w:val="44"/>
        </w:rPr>
        <w:t>年</w:t>
      </w:r>
      <w:r>
        <w:rPr>
          <w:rFonts w:hint="eastAsia" w:ascii="方正小标宋简体" w:hAnsi="方正小标宋简体" w:eastAsia="方正小标宋简体" w:cs="方正小标宋简体"/>
          <w:b w:val="0"/>
          <w:bCs/>
          <w:color w:val="000000"/>
          <w:sz w:val="44"/>
          <w:szCs w:val="44"/>
          <w:lang w:eastAsia="zh-CN"/>
        </w:rPr>
        <w:t>法治政府</w:t>
      </w:r>
      <w:r>
        <w:rPr>
          <w:rFonts w:hint="eastAsia" w:ascii="方正小标宋简体" w:hAnsi="方正小标宋简体" w:eastAsia="方正小标宋简体" w:cs="方正小标宋简体"/>
          <w:b w:val="0"/>
          <w:bCs/>
          <w:color w:val="000000"/>
          <w:sz w:val="44"/>
          <w:szCs w:val="44"/>
        </w:rPr>
        <w:t>建设</w:t>
      </w:r>
      <w:r>
        <w:rPr>
          <w:rFonts w:hint="eastAsia" w:ascii="方正小标宋简体" w:hAnsi="方正小标宋简体" w:eastAsia="方正小标宋简体" w:cs="方正小标宋简体"/>
          <w:b w:val="0"/>
          <w:bCs/>
          <w:color w:val="000000"/>
          <w:sz w:val="44"/>
          <w:szCs w:val="44"/>
          <w:lang w:eastAsia="zh-CN"/>
        </w:rPr>
        <w:t>情况报告</w:t>
      </w:r>
    </w:p>
    <w:p w14:paraId="3D75F0AA">
      <w:pPr>
        <w:keepNext w:val="0"/>
        <w:keepLines w:val="0"/>
        <w:pageBreakBefore w:val="0"/>
        <w:kinsoku/>
        <w:wordWrap/>
        <w:overflowPunct/>
        <w:topLinePunct w:val="0"/>
        <w:autoSpaceDE/>
        <w:autoSpaceDN/>
        <w:bidi w:val="0"/>
        <w:spacing w:line="576" w:lineRule="exact"/>
        <w:textAlignment w:val="auto"/>
        <w:outlineLvl w:val="9"/>
        <w:rPr>
          <w:rFonts w:hint="eastAsia" w:ascii="仿宋_GB2312" w:hAnsi="仿宋_GB2312" w:eastAsia="仿宋_GB2312" w:cs="宋体"/>
          <w:color w:val="000000"/>
          <w:kern w:val="0"/>
          <w:sz w:val="32"/>
          <w:szCs w:val="32"/>
          <w:lang w:val="en-US" w:eastAsia="zh-CN"/>
        </w:rPr>
      </w:pPr>
    </w:p>
    <w:p w14:paraId="3A3260D1">
      <w:pPr>
        <w:keepNext w:val="0"/>
        <w:keepLines w:val="0"/>
        <w:pageBreakBefore w:val="0"/>
        <w:kinsoku/>
        <w:wordWrap/>
        <w:overflowPunct/>
        <w:topLinePunct w:val="0"/>
        <w:autoSpaceDE/>
        <w:autoSpaceDN/>
        <w:bidi w:val="0"/>
        <w:spacing w:line="576" w:lineRule="exact"/>
        <w:ind w:firstLine="645"/>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lang w:val="en-US" w:eastAsia="zh-CN"/>
        </w:rPr>
        <w:t>2025年，</w:t>
      </w:r>
      <w:r>
        <w:rPr>
          <w:rFonts w:hint="eastAsia" w:ascii="仿宋_GB2312" w:hAnsi="仿宋_GB2312" w:eastAsia="仿宋_GB2312" w:cs="宋体"/>
          <w:color w:val="000000"/>
          <w:kern w:val="0"/>
          <w:sz w:val="32"/>
          <w:szCs w:val="32"/>
        </w:rPr>
        <w:t>湟中公安</w:t>
      </w:r>
      <w:r>
        <w:rPr>
          <w:rFonts w:hint="eastAsia" w:ascii="仿宋_GB2312" w:hAnsi="仿宋_GB2312" w:eastAsia="仿宋_GB2312" w:cs="宋体"/>
          <w:color w:val="000000"/>
          <w:kern w:val="0"/>
          <w:sz w:val="32"/>
          <w:szCs w:val="32"/>
          <w:lang w:eastAsia="zh-CN"/>
        </w:rPr>
        <w:t>分</w:t>
      </w:r>
      <w:r>
        <w:rPr>
          <w:rFonts w:hint="eastAsia" w:ascii="仿宋_GB2312" w:hAnsi="仿宋_GB2312" w:eastAsia="仿宋_GB2312" w:cs="宋体"/>
          <w:color w:val="000000"/>
          <w:kern w:val="0"/>
          <w:sz w:val="32"/>
          <w:szCs w:val="32"/>
        </w:rPr>
        <w:t>局坚持以习近平新时代中国特色社会主义思想为指导，深入贯彻党的二十大及全面依法治国委员会会议精神，全面落实省委、市委精神，</w:t>
      </w:r>
      <w:r>
        <w:rPr>
          <w:rFonts w:hint="eastAsia" w:ascii="仿宋_GB2312" w:hAnsi="仿宋_GB2312" w:eastAsia="仿宋_GB2312" w:cs="宋体"/>
          <w:color w:val="000000"/>
          <w:kern w:val="0"/>
          <w:sz w:val="32"/>
          <w:szCs w:val="32"/>
          <w:lang w:eastAsia="zh-CN"/>
        </w:rPr>
        <w:t>深刻领悟“两个确立”的决定性意义，增强</w:t>
      </w:r>
      <w:r>
        <w:rPr>
          <w:rFonts w:hint="eastAsia" w:ascii="仿宋_GB2312" w:hAnsi="仿宋_GB2312" w:eastAsia="仿宋_GB2312" w:cs="宋体"/>
          <w:color w:val="000000"/>
          <w:kern w:val="0"/>
          <w:sz w:val="32"/>
          <w:szCs w:val="32"/>
        </w:rPr>
        <w:t>“四个意识”</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坚定“四个自信”</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做到“两个维护”，按照区委全面依法治区委员会《湟中区贯彻中共西宁市委全面依法治市委员会202</w:t>
      </w:r>
      <w:r>
        <w:rPr>
          <w:rFonts w:hint="eastAsia" w:ascii="仿宋_GB2312" w:hAnsi="仿宋_GB2312" w:eastAsia="仿宋_GB2312" w:cs="宋体"/>
          <w:color w:val="000000"/>
          <w:kern w:val="0"/>
          <w:sz w:val="32"/>
          <w:szCs w:val="32"/>
          <w:lang w:val="en-US" w:eastAsia="zh-CN"/>
        </w:rPr>
        <w:t>5</w:t>
      </w:r>
      <w:r>
        <w:rPr>
          <w:rFonts w:hint="eastAsia" w:ascii="仿宋_GB2312" w:hAnsi="仿宋_GB2312" w:eastAsia="仿宋_GB2312" w:cs="宋体"/>
          <w:color w:val="000000"/>
          <w:kern w:val="0"/>
          <w:sz w:val="32"/>
          <w:szCs w:val="32"/>
        </w:rPr>
        <w:t>年工作要点措施及分工方案》的要求，结合我局执法规范化建设工作，加强执法监督管理，深化执法公开和执法信息化建设，努力打造法治、公正、文明的执法环境，努力培养一支对党忠诚、服务人民、执法公正、纪律严明的执法队伍，切实提升人民群众对公安工作满意度。主要做了以下工作：</w:t>
      </w:r>
    </w:p>
    <w:p w14:paraId="724ACA1B">
      <w:pPr>
        <w:keepNext w:val="0"/>
        <w:keepLines w:val="0"/>
        <w:pageBreakBefore w:val="0"/>
        <w:numPr>
          <w:ilvl w:val="0"/>
          <w:numId w:val="1"/>
        </w:numPr>
        <w:kinsoku/>
        <w:wordWrap/>
        <w:overflowPunct/>
        <w:topLinePunct w:val="0"/>
        <w:autoSpaceDE/>
        <w:autoSpaceDN/>
        <w:bidi w:val="0"/>
        <w:spacing w:line="576" w:lineRule="exact"/>
        <w:ind w:left="640" w:leftChars="0" w:firstLine="0" w:firstLineChars="0"/>
        <w:textAlignment w:val="auto"/>
        <w:outlineLvl w:val="9"/>
        <w:rPr>
          <w:rFonts w:hint="eastAsia" w:ascii="仿宋_GB2312" w:hAnsi="仿宋_GB2312" w:eastAsia="仿宋_GB2312" w:cs="宋体"/>
          <w:b/>
          <w:bCs/>
          <w:color w:val="000000"/>
          <w:kern w:val="0"/>
          <w:sz w:val="32"/>
          <w:szCs w:val="32"/>
          <w:lang w:val="en-US" w:eastAsia="zh-CN"/>
        </w:rPr>
      </w:pPr>
      <w:r>
        <w:rPr>
          <w:rFonts w:hint="eastAsia" w:ascii="仿宋_GB2312" w:hAnsi="仿宋_GB2312" w:eastAsia="仿宋_GB2312" w:cs="宋体"/>
          <w:b/>
          <w:bCs/>
          <w:color w:val="000000"/>
          <w:kern w:val="0"/>
          <w:sz w:val="32"/>
          <w:szCs w:val="32"/>
          <w:lang w:val="en-US" w:eastAsia="zh-CN"/>
        </w:rPr>
        <w:t>本年度推进法治政府建设的主要举措及成效</w:t>
      </w:r>
    </w:p>
    <w:p w14:paraId="702B0ACA">
      <w:pPr>
        <w:keepNext w:val="0"/>
        <w:keepLines w:val="0"/>
        <w:pageBreakBefore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lang w:val="en-US" w:eastAsia="zh-CN"/>
        </w:rPr>
        <w:t>学习贯彻党的二十大精神,</w:t>
      </w:r>
      <w:r>
        <w:rPr>
          <w:rFonts w:hint="eastAsia" w:ascii="仿宋_GB2312" w:hAnsi="仿宋_GB2312" w:eastAsia="仿宋_GB2312" w:cs="宋体"/>
          <w:color w:val="000000"/>
          <w:kern w:val="0"/>
          <w:sz w:val="32"/>
          <w:szCs w:val="32"/>
        </w:rPr>
        <w:t>持续推动习近平法治思想“全覆盖”学习。习近平法治思想是马克思主义法治理论中国化时代化的最新成果，是习近平新时代中国特色社会主义思想的重要组成部分，必须加强学习，今年局党委以召开党委会为载体，带头学习习近平法治思想</w:t>
      </w:r>
      <w:r>
        <w:rPr>
          <w:rFonts w:hint="eastAsia" w:ascii="仿宋_GB2312" w:hAnsi="仿宋_GB2312" w:eastAsia="仿宋_GB2312" w:cs="宋体"/>
          <w:color w:val="000000"/>
          <w:kern w:val="0"/>
          <w:sz w:val="32"/>
          <w:szCs w:val="32"/>
          <w:lang w:val="en-US" w:eastAsia="zh-CN"/>
        </w:rPr>
        <w:t>8</w:t>
      </w:r>
      <w:r>
        <w:rPr>
          <w:rFonts w:hint="eastAsia" w:ascii="仿宋_GB2312" w:hAnsi="仿宋_GB2312" w:eastAsia="仿宋_GB2312" w:cs="宋体"/>
          <w:color w:val="000000"/>
          <w:kern w:val="0"/>
          <w:sz w:val="32"/>
          <w:szCs w:val="32"/>
        </w:rPr>
        <w:t>次，在全局形成了浓厚的学习氛围。</w:t>
      </w:r>
    </w:p>
    <w:p w14:paraId="29805C2D">
      <w:pPr>
        <w:keepNext w:val="0"/>
        <w:keepLines w:val="0"/>
        <w:pageBreakBefore w:val="0"/>
        <w:kinsoku/>
        <w:wordWrap/>
        <w:overflowPunct/>
        <w:topLinePunct w:val="0"/>
        <w:autoSpaceDE/>
        <w:autoSpaceDN/>
        <w:bidi w:val="0"/>
        <w:spacing w:line="576" w:lineRule="exact"/>
        <w:ind w:firstLine="645"/>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坚持以政治建设为统领，培养专业法治人才</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强化法治人才队伍建设。我局高度重视法治人才建设，鼓励民警加强学习，现我局有通过法律职业资格考试民警</w:t>
      </w:r>
      <w:r>
        <w:rPr>
          <w:rFonts w:hint="eastAsia" w:ascii="仿宋_GB2312" w:hAnsi="仿宋_GB2312" w:eastAsia="仿宋_GB2312" w:cs="宋体"/>
          <w:color w:val="000000"/>
          <w:kern w:val="0"/>
          <w:sz w:val="32"/>
          <w:szCs w:val="32"/>
          <w:lang w:val="en-US" w:eastAsia="zh-CN"/>
        </w:rPr>
        <w:t>8</w:t>
      </w:r>
      <w:r>
        <w:rPr>
          <w:rFonts w:hint="eastAsia" w:ascii="仿宋_GB2312" w:hAnsi="仿宋_GB2312" w:eastAsia="仿宋_GB2312" w:cs="宋体"/>
          <w:color w:val="000000"/>
          <w:kern w:val="0"/>
          <w:sz w:val="32"/>
          <w:szCs w:val="32"/>
        </w:rPr>
        <w:t>名，选拔具有法律素养的民警担任法</w:t>
      </w:r>
      <w:r>
        <w:rPr>
          <w:rFonts w:hint="eastAsia" w:ascii="仿宋_GB2312" w:hAnsi="仿宋_GB2312" w:eastAsia="仿宋_GB2312" w:cs="宋体"/>
          <w:color w:val="000000"/>
          <w:kern w:val="0"/>
          <w:sz w:val="32"/>
          <w:szCs w:val="32"/>
          <w:lang w:eastAsia="zh-CN"/>
        </w:rPr>
        <w:t>制</w:t>
      </w:r>
      <w:r>
        <w:rPr>
          <w:rFonts w:hint="eastAsia" w:ascii="仿宋_GB2312" w:hAnsi="仿宋_GB2312" w:eastAsia="仿宋_GB2312" w:cs="宋体"/>
          <w:color w:val="000000"/>
          <w:kern w:val="0"/>
          <w:sz w:val="32"/>
          <w:szCs w:val="32"/>
        </w:rPr>
        <w:t>民警及专职法制员，同时加强专业队伍的培养，在积极派民警参加省市组织的培训班的基础上，我局每年组织开展法制讲座、执法记录仪使用、现场勘查、保密、办案区设备使用、武器实弹射击训练、警务实战等培训，有效提高了民警依法办案水平和警务技能。</w:t>
      </w:r>
    </w:p>
    <w:p w14:paraId="6817261E">
      <w:pPr>
        <w:keepNext w:val="0"/>
        <w:keepLines w:val="0"/>
        <w:pageBreakBefore w:val="0"/>
        <w:kinsoku/>
        <w:wordWrap/>
        <w:overflowPunct/>
        <w:topLinePunct w:val="0"/>
        <w:autoSpaceDE/>
        <w:autoSpaceDN/>
        <w:bidi w:val="0"/>
        <w:spacing w:line="576" w:lineRule="exact"/>
        <w:ind w:firstLine="645"/>
        <w:textAlignment w:val="auto"/>
        <w:outlineLvl w:val="9"/>
        <w:rPr>
          <w:rFonts w:ascii="仿宋_GB2312" w:hAnsi="仿宋_GB2312" w:eastAsia="仿宋"/>
          <w:b/>
          <w:color w:val="000000"/>
          <w:sz w:val="32"/>
          <w:szCs w:val="32"/>
        </w:rPr>
      </w:pPr>
      <w:r>
        <w:rPr>
          <w:rFonts w:hint="eastAsia" w:ascii="仿宋_GB2312" w:hAnsi="仿宋_GB2312" w:eastAsia="仿宋_GB2312" w:cs="宋体"/>
          <w:color w:val="000000"/>
          <w:kern w:val="0"/>
          <w:sz w:val="32"/>
          <w:szCs w:val="32"/>
        </w:rPr>
        <w:t>持续推进法治政府</w:t>
      </w:r>
      <w:r>
        <w:rPr>
          <w:rFonts w:hint="eastAsia" w:ascii="仿宋_GB2312" w:hAnsi="仿宋_GB2312" w:eastAsia="仿宋_GB2312" w:cs="宋体"/>
          <w:color w:val="000000"/>
          <w:kern w:val="0"/>
          <w:sz w:val="32"/>
          <w:szCs w:val="32"/>
          <w:lang w:eastAsia="zh-CN"/>
        </w:rPr>
        <w:t>建设</w:t>
      </w:r>
      <w:r>
        <w:rPr>
          <w:rFonts w:hint="eastAsia" w:ascii="仿宋_GB2312" w:hAnsi="仿宋_GB2312" w:eastAsia="仿宋_GB2312" w:cs="宋体"/>
          <w:color w:val="000000"/>
          <w:kern w:val="0"/>
          <w:sz w:val="32"/>
          <w:szCs w:val="32"/>
        </w:rPr>
        <w:t>，提升依法行政水平</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一是落实执法公示制度，我局通过青海省公安厅搭建的阳关警务平台公开执法办案信息，受害人可通过该平台查询案件办理进展。同时，向信用西宁平台报送行政处罚、行政许可信息，实现信息公开。二是落实执法全过程记录工作，我局一线执法办案民警的执法纪录仪配备达到人均1.5台以上，全局共配发370台。同时我局严格落实《公安机关现场执法音视频记录工作规定》，要求接处警和执法活动全纪录，同时上传执法活动视频资料，法制大队对各单位执法记录仪的使用及资料上传、上传情况进行检查，及时通报检查情况，切实督查办案民警做到“出警必带、现场必录、资料必传”，有效减少了不如实受立案和执法不规范问题。三是严格落实法制审核制度，现我局所有案件均在青海省执法办案信息系统办理，该系统中重大行政处罚、行政强制措施、刑事强制措施的采取都必须经过法制部门的审核方可进行下一步操作，真正从技术层面完善了法制审核制度。</w:t>
      </w:r>
    </w:p>
    <w:p w14:paraId="7F0941D5">
      <w:pPr>
        <w:keepNext w:val="0"/>
        <w:keepLines w:val="0"/>
        <w:pageBreakBefore w:val="0"/>
        <w:widowControl/>
        <w:shd w:val="clear" w:color="auto" w:fill="FFFFFF"/>
        <w:kinsoku/>
        <w:wordWrap/>
        <w:overflowPunct/>
        <w:topLinePunct w:val="0"/>
        <w:autoSpaceDE/>
        <w:autoSpaceDN/>
        <w:bidi w:val="0"/>
        <w:snapToGrid w:val="0"/>
        <w:spacing w:line="576" w:lineRule="exact"/>
        <w:ind w:firstLine="640"/>
        <w:jc w:val="left"/>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加强行政复议与应诉工作。</w:t>
      </w:r>
      <w:r>
        <w:rPr>
          <w:rFonts w:hint="eastAsia" w:ascii="仿宋_GB2312" w:hAnsi="仿宋_GB2312" w:eastAsia="仿宋" w:cs="宋体"/>
          <w:kern w:val="0"/>
          <w:sz w:val="32"/>
          <w:szCs w:val="32"/>
        </w:rPr>
        <w:t>202</w:t>
      </w:r>
      <w:r>
        <w:rPr>
          <w:rFonts w:hint="eastAsia" w:ascii="仿宋_GB2312" w:hAnsi="仿宋_GB2312" w:eastAsia="仿宋" w:cs="宋体"/>
          <w:kern w:val="0"/>
          <w:sz w:val="32"/>
          <w:szCs w:val="32"/>
          <w:lang w:val="en-US" w:eastAsia="zh-CN"/>
        </w:rPr>
        <w:t>5</w:t>
      </w:r>
      <w:r>
        <w:rPr>
          <w:rFonts w:hint="eastAsia" w:ascii="仿宋_GB2312" w:hAnsi="仿宋_GB2312" w:eastAsia="仿宋" w:cs="宋体"/>
          <w:kern w:val="0"/>
          <w:sz w:val="32"/>
          <w:szCs w:val="32"/>
        </w:rPr>
        <w:t>年</w:t>
      </w:r>
      <w:r>
        <w:rPr>
          <w:rFonts w:hint="eastAsia" w:ascii="仿宋_GB2312" w:hAnsi="仿宋_GB2312" w:eastAsia="仿宋_GB2312" w:cs="宋体"/>
          <w:color w:val="000000"/>
          <w:kern w:val="0"/>
          <w:sz w:val="32"/>
          <w:szCs w:val="32"/>
        </w:rPr>
        <w:t>，我局被申请行政复议</w:t>
      </w:r>
      <w:r>
        <w:rPr>
          <w:rFonts w:hint="eastAsia" w:ascii="仿宋_GB2312" w:hAnsi="仿宋_GB2312" w:eastAsia="仿宋_GB2312" w:cs="宋体"/>
          <w:color w:val="000000"/>
          <w:kern w:val="0"/>
          <w:sz w:val="32"/>
          <w:szCs w:val="32"/>
          <w:lang w:val="en-US" w:eastAsia="zh-CN"/>
        </w:rPr>
        <w:t>6</w:t>
      </w:r>
      <w:r>
        <w:rPr>
          <w:rFonts w:hint="eastAsia" w:ascii="仿宋_GB2312" w:hAnsi="仿宋_GB2312" w:eastAsia="仿宋_GB2312" w:cs="宋体"/>
          <w:color w:val="000000"/>
          <w:kern w:val="0"/>
          <w:sz w:val="32"/>
          <w:szCs w:val="32"/>
        </w:rPr>
        <w:t>起，我局被提起行政诉讼</w:t>
      </w:r>
      <w:r>
        <w:rPr>
          <w:rFonts w:hint="eastAsia" w:ascii="仿宋_GB2312" w:hAnsi="仿宋_GB2312" w:eastAsia="仿宋_GB2312" w:cs="宋体"/>
          <w:color w:val="000000"/>
          <w:kern w:val="0"/>
          <w:sz w:val="32"/>
          <w:szCs w:val="32"/>
          <w:lang w:val="en-US" w:eastAsia="zh-CN"/>
        </w:rPr>
        <w:t>7</w:t>
      </w:r>
      <w:r>
        <w:rPr>
          <w:rFonts w:hint="eastAsia" w:ascii="仿宋_GB2312" w:hAnsi="仿宋_GB2312" w:eastAsia="仿宋_GB2312" w:cs="宋体"/>
          <w:color w:val="000000"/>
          <w:kern w:val="0"/>
          <w:sz w:val="32"/>
          <w:szCs w:val="32"/>
        </w:rPr>
        <w:t>起。全部复议案件均按照法律规定按时提交证据和答复书，行政诉讼案件均按照法律规定的程序提交证据、参与答辩，所有已开庭案件均派负责人参与庭审，行政诉讼负责人出庭应诉率100%。</w:t>
      </w:r>
    </w:p>
    <w:p w14:paraId="1D66C2DA">
      <w:pPr>
        <w:keepNext w:val="0"/>
        <w:keepLines w:val="0"/>
        <w:pageBreakBefore w:val="0"/>
        <w:widowControl/>
        <w:shd w:val="clear" w:color="auto" w:fill="FFFFFF"/>
        <w:kinsoku/>
        <w:wordWrap/>
        <w:overflowPunct/>
        <w:topLinePunct w:val="0"/>
        <w:autoSpaceDE/>
        <w:autoSpaceDN/>
        <w:bidi w:val="0"/>
        <w:snapToGrid w:val="0"/>
        <w:spacing w:line="576" w:lineRule="exact"/>
        <w:ind w:firstLine="640"/>
        <w:jc w:val="left"/>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坚持改革创新，不断提升司法质效和公信力</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一是在网上办案的基础上，按要求运用政法跨部门大数据办案平台，今年我局通过该平台共移送审查起诉</w:t>
      </w:r>
      <w:r>
        <w:rPr>
          <w:rFonts w:hint="eastAsia" w:ascii="仿宋_GB2312" w:hAnsi="仿宋_GB2312" w:eastAsia="仿宋_GB2312" w:cs="宋体"/>
          <w:color w:val="000000"/>
          <w:kern w:val="0"/>
          <w:sz w:val="32"/>
          <w:szCs w:val="32"/>
          <w:lang w:val="en-US" w:eastAsia="zh-CN"/>
        </w:rPr>
        <w:t xml:space="preserve">  </w:t>
      </w:r>
      <w:r>
        <w:rPr>
          <w:rFonts w:hint="eastAsia" w:ascii="仿宋_GB2312" w:hAnsi="仿宋_GB2312" w:eastAsia="仿宋_GB2312" w:cs="宋体"/>
          <w:color w:val="000000"/>
          <w:kern w:val="0"/>
          <w:sz w:val="32"/>
          <w:szCs w:val="32"/>
        </w:rPr>
        <w:t>案</w:t>
      </w:r>
      <w:r>
        <w:rPr>
          <w:rFonts w:hint="eastAsia" w:ascii="仿宋_GB2312" w:hAnsi="仿宋_GB2312" w:eastAsia="仿宋_GB2312" w:cs="宋体"/>
          <w:color w:val="000000"/>
          <w:kern w:val="0"/>
          <w:sz w:val="32"/>
          <w:szCs w:val="32"/>
          <w:lang w:val="en-US" w:eastAsia="zh-CN"/>
        </w:rPr>
        <w:t xml:space="preserve">  人</w:t>
      </w:r>
      <w:r>
        <w:rPr>
          <w:rFonts w:hint="eastAsia" w:ascii="仿宋_GB2312" w:hAnsi="仿宋_GB2312" w:eastAsia="仿宋_GB2312" w:cs="宋体"/>
          <w:color w:val="000000"/>
          <w:kern w:val="0"/>
          <w:sz w:val="32"/>
          <w:szCs w:val="32"/>
        </w:rPr>
        <w:t>，提请逮捕</w:t>
      </w:r>
      <w:r>
        <w:rPr>
          <w:rFonts w:hint="eastAsia" w:ascii="仿宋_GB2312" w:hAnsi="仿宋_GB2312" w:eastAsia="仿宋_GB2312" w:cs="宋体"/>
          <w:color w:val="000000"/>
          <w:kern w:val="0"/>
          <w:sz w:val="32"/>
          <w:szCs w:val="32"/>
          <w:lang w:val="en-US" w:eastAsia="zh-CN"/>
        </w:rPr>
        <w:t xml:space="preserve">   </w:t>
      </w:r>
      <w:r>
        <w:rPr>
          <w:rFonts w:hint="eastAsia" w:ascii="仿宋_GB2312" w:hAnsi="仿宋_GB2312" w:eastAsia="仿宋_GB2312" w:cs="宋体"/>
          <w:color w:val="000000"/>
          <w:kern w:val="0"/>
          <w:sz w:val="32"/>
          <w:szCs w:val="32"/>
        </w:rPr>
        <w:t>案</w:t>
      </w:r>
      <w:r>
        <w:rPr>
          <w:rFonts w:hint="eastAsia" w:ascii="仿宋_GB2312" w:hAnsi="仿宋_GB2312" w:eastAsia="仿宋_GB2312" w:cs="宋体"/>
          <w:color w:val="000000"/>
          <w:kern w:val="0"/>
          <w:sz w:val="32"/>
          <w:szCs w:val="32"/>
          <w:lang w:val="en-US" w:eastAsia="zh-CN"/>
        </w:rPr>
        <w:t xml:space="preserve">  人</w:t>
      </w:r>
      <w:r>
        <w:rPr>
          <w:rFonts w:hint="eastAsia" w:ascii="仿宋_GB2312" w:hAnsi="仿宋_GB2312" w:eastAsia="仿宋_GB2312" w:cs="宋体"/>
          <w:color w:val="000000"/>
          <w:kern w:val="0"/>
          <w:sz w:val="32"/>
          <w:szCs w:val="32"/>
        </w:rPr>
        <w:t>，实现电子换押</w:t>
      </w:r>
      <w:r>
        <w:rPr>
          <w:rFonts w:hint="eastAsia" w:ascii="仿宋_GB2312" w:hAnsi="仿宋_GB2312" w:eastAsia="仿宋_GB2312" w:cs="宋体"/>
          <w:color w:val="000000"/>
          <w:kern w:val="0"/>
          <w:sz w:val="32"/>
          <w:szCs w:val="32"/>
          <w:lang w:val="en-US" w:eastAsia="zh-CN"/>
        </w:rPr>
        <w:t xml:space="preserve">  起  </w:t>
      </w:r>
      <w:r>
        <w:rPr>
          <w:rFonts w:hint="eastAsia" w:ascii="仿宋_GB2312" w:hAnsi="仿宋_GB2312" w:eastAsia="仿宋_GB2312" w:cs="宋体"/>
          <w:color w:val="000000"/>
          <w:kern w:val="0"/>
          <w:sz w:val="32"/>
          <w:szCs w:val="32"/>
        </w:rPr>
        <w:t>人，打通了数据传输壁垒，利用大数据实现了互联互通，实现了数据多跑路，有效提高了案件办理效率。二是持续推行以审判为中心的司法体制改革，不断转变执法思维，克服经验主义、先入为主、程序违法等常见易错观念，杜绝了冤假错案的发生。三是完善行刑衔接工作。我局不断加强执法规范化建设及执法监督管理工作，对于在审查行政案件中发现的涉及刑事犯罪的案件，应当及时督促办案单位转为刑事案件办理，对于在审查刑事案件过程中发现的达不到刑事立案标准的案件，及时建议办案单位受理为行政案件办理。同时，确立法制大队为专门部门负责接受其他行政机关、司法机关发现的涉嫌犯罪案件，第一时间分流，并派专人跟踪案件办理，及时与移交单位沟通协调，今年接受其他单位移交的违法犯罪案件</w:t>
      </w:r>
      <w:r>
        <w:rPr>
          <w:rFonts w:hint="eastAsia" w:ascii="仿宋_GB2312" w:hAnsi="仿宋_GB2312" w:eastAsia="仿宋_GB2312" w:cs="宋体"/>
          <w:color w:val="000000"/>
          <w:kern w:val="0"/>
          <w:sz w:val="32"/>
          <w:szCs w:val="32"/>
          <w:lang w:val="en-US" w:eastAsia="zh-CN"/>
        </w:rPr>
        <w:t>23</w:t>
      </w:r>
      <w:r>
        <w:rPr>
          <w:rFonts w:hint="eastAsia" w:ascii="仿宋_GB2312" w:hAnsi="仿宋_GB2312" w:eastAsia="仿宋_GB2312" w:cs="宋体"/>
          <w:color w:val="000000"/>
          <w:kern w:val="0"/>
          <w:sz w:val="32"/>
          <w:szCs w:val="32"/>
        </w:rPr>
        <w:t>起，运行状况良好。</w:t>
      </w:r>
    </w:p>
    <w:p w14:paraId="584B7567">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lang w:eastAsia="zh-CN"/>
        </w:rPr>
        <w:t>持续推进执法规范化建设。</w:t>
      </w:r>
      <w:r>
        <w:rPr>
          <w:rFonts w:hint="eastAsia" w:ascii="仿宋_GB2312" w:hAnsi="仿宋_GB2312" w:eastAsia="仿宋_GB2312" w:cs="宋体"/>
          <w:color w:val="000000"/>
          <w:kern w:val="0"/>
          <w:sz w:val="32"/>
          <w:szCs w:val="32"/>
        </w:rPr>
        <w:t>为进一步提高我局执法水平，树立民警执法办案的证据意识程序意识，我局</w:t>
      </w:r>
      <w:r>
        <w:rPr>
          <w:rFonts w:hint="eastAsia" w:ascii="仿宋_GB2312" w:hAnsi="仿宋_GB2312" w:eastAsia="仿宋_GB2312" w:cs="宋体"/>
          <w:color w:val="000000"/>
          <w:kern w:val="0"/>
          <w:sz w:val="32"/>
          <w:szCs w:val="32"/>
          <w:lang w:eastAsia="zh-CN"/>
        </w:rPr>
        <w:t>对各单位办理的刑事行政案件从</w:t>
      </w:r>
      <w:r>
        <w:rPr>
          <w:rFonts w:hint="eastAsia" w:ascii="仿宋_GB2312" w:hAnsi="仿宋_GB2312" w:eastAsia="仿宋_GB2312" w:cs="宋体"/>
          <w:color w:val="000000"/>
          <w:kern w:val="0"/>
          <w:sz w:val="32"/>
          <w:szCs w:val="32"/>
        </w:rPr>
        <w:t>如实受立案、案件质量、法制员案件审核、执法记录仪使用、执行“三个规定”、“四个一律”、普法及其他法制工作等七个方面</w:t>
      </w:r>
      <w:r>
        <w:rPr>
          <w:rFonts w:hint="eastAsia" w:ascii="仿宋_GB2312" w:hAnsi="仿宋_GB2312" w:eastAsia="仿宋_GB2312" w:cs="宋体"/>
          <w:color w:val="000000"/>
          <w:kern w:val="0"/>
          <w:sz w:val="32"/>
          <w:szCs w:val="32"/>
          <w:lang w:eastAsia="zh-CN"/>
        </w:rPr>
        <w:t>进行监督考评</w:t>
      </w:r>
      <w:r>
        <w:rPr>
          <w:rFonts w:hint="eastAsia" w:ascii="仿宋_GB2312" w:hAnsi="仿宋_GB2312" w:eastAsia="仿宋_GB2312" w:cs="宋体"/>
          <w:color w:val="000000"/>
          <w:kern w:val="0"/>
          <w:sz w:val="32"/>
          <w:szCs w:val="32"/>
        </w:rPr>
        <w:t>，</w:t>
      </w:r>
      <w:r>
        <w:rPr>
          <w:rFonts w:hint="eastAsia" w:ascii="仿宋_GB2312" w:hAnsi="仿宋_GB2312" w:eastAsia="仿宋_GB2312" w:cs="宋体"/>
          <w:color w:val="000000"/>
          <w:kern w:val="0"/>
          <w:sz w:val="32"/>
          <w:szCs w:val="32"/>
          <w:lang w:eastAsia="zh-CN"/>
        </w:rPr>
        <w:t>并</w:t>
      </w:r>
      <w:r>
        <w:rPr>
          <w:rFonts w:hint="eastAsia" w:ascii="仿宋_GB2312" w:hAnsi="仿宋_GB2312" w:eastAsia="仿宋_GB2312" w:cs="宋体"/>
          <w:color w:val="000000"/>
          <w:kern w:val="0"/>
          <w:sz w:val="32"/>
          <w:szCs w:val="32"/>
        </w:rPr>
        <w:t>形成考评成绩通报全局，通过考评形成了已考促学的良好氛围，执法质量不断提高。</w:t>
      </w:r>
    </w:p>
    <w:p w14:paraId="3065FF01">
      <w:pPr>
        <w:keepNext w:val="0"/>
        <w:keepLines w:val="0"/>
        <w:pageBreakBefore w:val="0"/>
        <w:numPr>
          <w:ilvl w:val="0"/>
          <w:numId w:val="1"/>
        </w:numPr>
        <w:kinsoku/>
        <w:wordWrap/>
        <w:overflowPunct/>
        <w:topLinePunct w:val="0"/>
        <w:autoSpaceDE/>
        <w:autoSpaceDN/>
        <w:bidi w:val="0"/>
        <w:spacing w:line="576" w:lineRule="exact"/>
        <w:ind w:left="640" w:leftChars="0" w:firstLine="0" w:firstLineChars="0"/>
        <w:textAlignment w:val="auto"/>
        <w:outlineLvl w:val="9"/>
        <w:rPr>
          <w:rFonts w:hint="eastAsia" w:ascii="仿宋_GB2312" w:hAnsi="仿宋_GB2312" w:eastAsia="仿宋_GB2312" w:cs="宋体"/>
          <w:b/>
          <w:bCs/>
          <w:color w:val="000000"/>
          <w:kern w:val="0"/>
          <w:sz w:val="32"/>
          <w:szCs w:val="32"/>
          <w:lang w:val="en-US" w:eastAsia="zh-CN"/>
        </w:rPr>
      </w:pPr>
      <w:r>
        <w:rPr>
          <w:rFonts w:hint="eastAsia" w:ascii="仿宋_GB2312" w:hAnsi="仿宋_GB2312" w:eastAsia="仿宋_GB2312" w:cs="宋体"/>
          <w:b/>
          <w:bCs/>
          <w:color w:val="000000"/>
          <w:kern w:val="0"/>
          <w:sz w:val="32"/>
          <w:szCs w:val="32"/>
          <w:lang w:val="en-US" w:eastAsia="zh-CN"/>
        </w:rPr>
        <w:t>本年度推进法治政府建设存在问题及原因分析</w:t>
      </w:r>
    </w:p>
    <w:p w14:paraId="1A783B67">
      <w:pPr>
        <w:keepNext w:val="0"/>
        <w:keepLines w:val="0"/>
        <w:pageBreakBefore w:val="0"/>
        <w:numPr>
          <w:ilvl w:val="0"/>
          <w:numId w:val="0"/>
        </w:numPr>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lang w:val="en-US" w:eastAsia="zh-CN"/>
        </w:rPr>
        <w:t>一年来，</w:t>
      </w:r>
      <w:r>
        <w:rPr>
          <w:rFonts w:hint="eastAsia" w:ascii="仿宋_GB2312" w:hAnsi="仿宋_GB2312" w:eastAsia="仿宋_GB2312" w:cs="宋体"/>
          <w:color w:val="000000"/>
          <w:kern w:val="0"/>
          <w:sz w:val="32"/>
          <w:szCs w:val="32"/>
        </w:rPr>
        <w:t>我局在落实法治政府建设方面做了一些工作，取得了一些成绩，但与上级部门的要求和人民群众的期盼还有一些差距，主要表现在：工作落实不够实，责任落实不够细，实际效果不佳；民警自身法律素养不高，学法用法自觉性养成的不够，执法办案水平还有待提高；警务信息化工作水平还有待加强，难以满足新形势新要求；执法监督能力还有待提升，缺少好措施硬手段；宣传力度不够，形式不够多样，尤其是在使用新媒体方面，还存在使用率不高的情况。</w:t>
      </w:r>
    </w:p>
    <w:p w14:paraId="5E7DCBA1">
      <w:pPr>
        <w:keepNext w:val="0"/>
        <w:keepLines w:val="0"/>
        <w:pageBreakBefore w:val="0"/>
        <w:numPr>
          <w:ilvl w:val="0"/>
          <w:numId w:val="0"/>
        </w:numPr>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宋体"/>
          <w:color w:val="000000"/>
          <w:kern w:val="0"/>
          <w:sz w:val="32"/>
          <w:szCs w:val="32"/>
          <w:lang w:val="en-US" w:eastAsia="zh-CN"/>
        </w:rPr>
      </w:pPr>
      <w:r>
        <w:rPr>
          <w:rFonts w:hint="eastAsia" w:ascii="仿宋_GB2312" w:hAnsi="仿宋_GB2312" w:eastAsia="仿宋_GB2312" w:cs="宋体"/>
          <w:color w:val="000000"/>
          <w:kern w:val="0"/>
          <w:sz w:val="32"/>
          <w:szCs w:val="32"/>
          <w:lang w:val="en-US" w:eastAsia="zh-CN"/>
        </w:rPr>
        <w:t>主要原因为：一方面，思想认识存在偏差，部分人员对法治政府建设的重要性认识不够深刻，重业务、轻法治的倾向仍有存在；另一方面，人才培养力度不足，缺乏系统的法治人才培养计划，专职法治队伍建设滞后于工作需求。</w:t>
      </w:r>
    </w:p>
    <w:p w14:paraId="5D9E33B3">
      <w:pPr>
        <w:keepNext w:val="0"/>
        <w:keepLines w:val="0"/>
        <w:pageBreakBefore w:val="0"/>
        <w:numPr>
          <w:ilvl w:val="0"/>
          <w:numId w:val="1"/>
        </w:numPr>
        <w:kinsoku/>
        <w:wordWrap/>
        <w:overflowPunct/>
        <w:topLinePunct w:val="0"/>
        <w:autoSpaceDE/>
        <w:autoSpaceDN/>
        <w:bidi w:val="0"/>
        <w:spacing w:line="576" w:lineRule="exact"/>
        <w:ind w:left="640" w:leftChars="0" w:firstLine="0" w:firstLineChars="0"/>
        <w:textAlignment w:val="auto"/>
        <w:outlineLvl w:val="9"/>
        <w:rPr>
          <w:rFonts w:hint="eastAsia" w:ascii="仿宋_GB2312" w:hAnsi="仿宋_GB2312" w:eastAsia="仿宋_GB2312" w:cs="宋体"/>
          <w:b/>
          <w:bCs/>
          <w:color w:val="000000"/>
          <w:kern w:val="0"/>
          <w:sz w:val="32"/>
          <w:szCs w:val="32"/>
          <w:lang w:val="en-US" w:eastAsia="zh-CN"/>
        </w:rPr>
      </w:pPr>
      <w:r>
        <w:rPr>
          <w:rFonts w:hint="eastAsia" w:ascii="仿宋_GB2312" w:hAnsi="仿宋_GB2312" w:eastAsia="仿宋_GB2312" w:cs="宋体"/>
          <w:b/>
          <w:bCs/>
          <w:color w:val="000000"/>
          <w:kern w:val="0"/>
          <w:sz w:val="32"/>
          <w:szCs w:val="32"/>
          <w:lang w:val="en-US" w:eastAsia="zh-CN"/>
        </w:rPr>
        <w:t>本年度党政主要负责人履行推进法治政府建设第一</w:t>
      </w:r>
    </w:p>
    <w:p w14:paraId="547D1038">
      <w:pPr>
        <w:keepNext w:val="0"/>
        <w:keepLines w:val="0"/>
        <w:pageBreakBefore w:val="0"/>
        <w:numPr>
          <w:ilvl w:val="0"/>
          <w:numId w:val="0"/>
        </w:numPr>
        <w:kinsoku/>
        <w:wordWrap/>
        <w:overflowPunct/>
        <w:topLinePunct w:val="0"/>
        <w:autoSpaceDE/>
        <w:autoSpaceDN/>
        <w:bidi w:val="0"/>
        <w:spacing w:line="576" w:lineRule="exact"/>
        <w:textAlignment w:val="auto"/>
        <w:outlineLvl w:val="9"/>
        <w:rPr>
          <w:rFonts w:hint="eastAsia" w:ascii="仿宋_GB2312" w:hAnsi="仿宋_GB2312" w:eastAsia="仿宋_GB2312" w:cs="宋体"/>
          <w:b/>
          <w:bCs/>
          <w:color w:val="000000"/>
          <w:kern w:val="0"/>
          <w:sz w:val="32"/>
          <w:szCs w:val="32"/>
          <w:lang w:val="en-US" w:eastAsia="zh-CN"/>
        </w:rPr>
      </w:pPr>
      <w:r>
        <w:rPr>
          <w:rFonts w:hint="eastAsia" w:ascii="仿宋_GB2312" w:hAnsi="仿宋_GB2312" w:eastAsia="仿宋_GB2312" w:cs="宋体"/>
          <w:b/>
          <w:bCs/>
          <w:color w:val="000000"/>
          <w:kern w:val="0"/>
          <w:sz w:val="32"/>
          <w:szCs w:val="32"/>
          <w:lang w:val="en-US" w:eastAsia="zh-CN"/>
        </w:rPr>
        <w:t>责任人职责、加强法治政府建设的情况</w:t>
      </w:r>
    </w:p>
    <w:p w14:paraId="77544B53">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宋体"/>
          <w:color w:val="000000"/>
          <w:kern w:val="0"/>
          <w:sz w:val="32"/>
          <w:szCs w:val="32"/>
          <w:lang w:val="en-US" w:eastAsia="zh-CN"/>
        </w:rPr>
      </w:pPr>
      <w:r>
        <w:rPr>
          <w:rFonts w:hint="eastAsia" w:ascii="仿宋_GB2312" w:hAnsi="仿宋_GB2312" w:eastAsia="仿宋_GB2312" w:cs="宋体"/>
          <w:color w:val="000000"/>
          <w:kern w:val="0"/>
          <w:sz w:val="32"/>
          <w:szCs w:val="32"/>
          <w:lang w:val="en-US" w:eastAsia="zh-CN"/>
        </w:rPr>
        <w:t xml:space="preserve"> 推动枫桥派出所建设</w:t>
      </w:r>
      <w:r>
        <w:rPr>
          <w:rFonts w:hint="eastAsia" w:ascii="仿宋_GB2312" w:hAnsi="仿宋_GB2312" w:eastAsia="仿宋_GB2312" w:cs="宋体"/>
          <w:color w:val="000000"/>
          <w:kern w:val="0"/>
          <w:sz w:val="32"/>
          <w:szCs w:val="32"/>
        </w:rPr>
        <w:t>。目前，我局建成市级“枫桥式派出所”3所，即鲁沙尔派出所、塔尔寺派出所、上新庄派出所，</w:t>
      </w:r>
      <w:r>
        <w:rPr>
          <w:rFonts w:hint="eastAsia" w:ascii="仿宋_GB2312" w:hAnsi="仿宋_GB2312" w:eastAsia="仿宋_GB2312" w:cs="宋体"/>
          <w:color w:val="000000"/>
          <w:kern w:val="0"/>
          <w:sz w:val="32"/>
          <w:szCs w:val="32"/>
          <w:lang w:val="en-US" w:eastAsia="zh-CN"/>
        </w:rPr>
        <w:t>3</w:t>
      </w:r>
      <w:r>
        <w:rPr>
          <w:rFonts w:hint="eastAsia" w:ascii="仿宋_GB2312" w:hAnsi="仿宋_GB2312" w:eastAsia="仿宋_GB2312" w:cs="宋体"/>
          <w:color w:val="000000"/>
          <w:kern w:val="0"/>
          <w:sz w:val="32"/>
          <w:szCs w:val="32"/>
        </w:rPr>
        <w:t>个“市枫所”充分发挥示范引领作用，带动全局</w:t>
      </w:r>
      <w:r>
        <w:rPr>
          <w:rFonts w:hint="eastAsia" w:ascii="仿宋_GB2312" w:hAnsi="仿宋_GB2312" w:eastAsia="仿宋_GB2312" w:cs="宋体"/>
          <w:color w:val="000000"/>
          <w:kern w:val="0"/>
          <w:sz w:val="32"/>
          <w:szCs w:val="32"/>
          <w:lang w:val="en-US" w:eastAsia="zh-CN"/>
        </w:rPr>
        <w:t>10</w:t>
      </w:r>
      <w:r>
        <w:rPr>
          <w:rFonts w:hint="eastAsia" w:ascii="仿宋_GB2312" w:hAnsi="仿宋_GB2312" w:eastAsia="仿宋_GB2312" w:cs="宋体"/>
          <w:color w:val="000000"/>
          <w:kern w:val="0"/>
          <w:sz w:val="32"/>
          <w:szCs w:val="32"/>
        </w:rPr>
        <w:t>个派出所奋勇当先投身各种急难险重任务重，主动排查矛盾，化解风险源头，真正实现了“矛盾不上交、平安不出事、服务不缺位”全时空守护平安、零距离服务群众，进一步密切了警民鱼水情深的关系。</w:t>
      </w:r>
    </w:p>
    <w:p w14:paraId="52324107">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Times New Roman"/>
          <w:b w:val="0"/>
          <w:bCs w:val="0"/>
          <w:i w:val="0"/>
          <w:iCs w:val="0"/>
          <w:caps w:val="0"/>
          <w:spacing w:val="0"/>
          <w:kern w:val="0"/>
          <w:sz w:val="32"/>
          <w:szCs w:val="32"/>
          <w:shd w:val="clear" w:color="auto" w:fill="FFFFFF"/>
          <w:lang w:val="en-US" w:eastAsia="zh-CN" w:bidi="ar"/>
        </w:rPr>
        <w:t>坚持以提升法治观念为目标，提高法治社会建设水平。坚持依宪执政，</w:t>
      </w:r>
      <w:r>
        <w:rPr>
          <w:rFonts w:hint="eastAsia" w:ascii="仿宋_GB2312" w:hAnsi="仿宋_GB2312" w:eastAsia="仿宋_GB2312" w:cs="宋体"/>
          <w:color w:val="000000"/>
          <w:kern w:val="0"/>
          <w:sz w:val="32"/>
          <w:szCs w:val="32"/>
        </w:rPr>
        <w:t>以宪法为最高法律规范，严格在宪法规范和宪法精神规定的范围内活动，领导带头学习宪法、宣传宪法、遵守宪法，为全社会树立了维护宪法权威的榜样。同时，加强了文件宪法审查，文件起草中进行宪法审查，确保每一份文件，都符合宪法规定，在宪法框架下活动。</w:t>
      </w:r>
    </w:p>
    <w:p w14:paraId="05EA8C99">
      <w:pPr>
        <w:keepNext w:val="0"/>
        <w:keepLines w:val="0"/>
        <w:pageBreakBefore w:val="0"/>
        <w:kinsoku/>
        <w:wordWrap/>
        <w:overflowPunct/>
        <w:topLinePunct w:val="0"/>
        <w:autoSpaceDE/>
        <w:autoSpaceDN/>
        <w:bidi w:val="0"/>
        <w:adjustRightInd w:val="0"/>
        <w:snapToGrid w:val="0"/>
        <w:spacing w:line="576" w:lineRule="exact"/>
        <w:ind w:firstLine="627" w:firstLineChars="196"/>
        <w:textAlignment w:val="auto"/>
        <w:outlineLvl w:val="9"/>
        <w:rPr>
          <w:rFonts w:hint="eastAsia" w:ascii="仿宋_GB2312" w:hAnsi="仿宋_GB2312" w:eastAsia="仿宋_GB2312" w:cs="宋体"/>
          <w:color w:val="000000"/>
          <w:kern w:val="0"/>
          <w:sz w:val="32"/>
          <w:szCs w:val="32"/>
          <w:lang w:val="en-US" w:eastAsia="zh-CN"/>
        </w:rPr>
      </w:pPr>
      <w:r>
        <w:rPr>
          <w:rFonts w:hint="eastAsia" w:ascii="仿宋_GB2312" w:hAnsi="仿宋_GB2312" w:eastAsia="仿宋_GB2312" w:cs="宋体"/>
          <w:color w:val="000000"/>
          <w:kern w:val="0"/>
          <w:sz w:val="32"/>
          <w:szCs w:val="32"/>
        </w:rPr>
        <w:t>加大普法工作力度。认真贯彻落实《法治社会建设实施纲要（2020—2025年）》，以八五普法为契机，以“法律九进”活动为总抓手，进一步加强我区法治宣传教育工作，引导基层民众自觉尊法学法守法用法，培养法治信仰，预防和减少违法犯罪。今年来，我局根据上级部门相关工作要求，依托法律进农村、进社区、进寺院、进企业活动开展《民法典》《反恐法》《禁毒法》新《安全生产法》、110接处警、青春与法同行青少年法治宣传，通过悬挂横幅、发放宣传彩页、面对面宣讲等传统方式开展公安机关相关法律法规、扫黑除恶、防范电信网络诈骗宣传，悬挂各类宣传横幅</w:t>
      </w:r>
      <w:r>
        <w:rPr>
          <w:rFonts w:hint="eastAsia" w:ascii="仿宋_GB2312" w:hAnsi="仿宋_GB2312" w:eastAsia="仿宋_GB2312" w:cs="宋体"/>
          <w:color w:val="000000"/>
          <w:kern w:val="0"/>
          <w:sz w:val="32"/>
          <w:szCs w:val="32"/>
          <w:lang w:val="en-US" w:eastAsia="zh-CN"/>
        </w:rPr>
        <w:t>80</w:t>
      </w:r>
      <w:r>
        <w:rPr>
          <w:rFonts w:hint="eastAsia" w:ascii="仿宋_GB2312" w:hAnsi="仿宋_GB2312" w:eastAsia="仿宋_GB2312" w:cs="宋体"/>
          <w:color w:val="000000"/>
          <w:kern w:val="0"/>
          <w:sz w:val="32"/>
          <w:szCs w:val="32"/>
        </w:rPr>
        <w:t>余条，摆放展板30块，发放各类宣传资料</w:t>
      </w:r>
      <w:r>
        <w:rPr>
          <w:rFonts w:hint="eastAsia" w:ascii="仿宋_GB2312" w:hAnsi="仿宋_GB2312" w:eastAsia="仿宋_GB2312" w:cs="宋体"/>
          <w:color w:val="000000"/>
          <w:kern w:val="0"/>
          <w:sz w:val="32"/>
          <w:szCs w:val="32"/>
          <w:lang w:val="en-US" w:eastAsia="zh-CN"/>
        </w:rPr>
        <w:t>20000</w:t>
      </w:r>
      <w:r>
        <w:rPr>
          <w:rFonts w:hint="eastAsia" w:ascii="仿宋_GB2312" w:hAnsi="仿宋_GB2312" w:eastAsia="仿宋_GB2312" w:cs="宋体"/>
          <w:color w:val="000000"/>
          <w:kern w:val="0"/>
          <w:sz w:val="32"/>
          <w:szCs w:val="32"/>
        </w:rPr>
        <w:t>余份，向群众解答法律咨询400余人次。</w:t>
      </w:r>
    </w:p>
    <w:p w14:paraId="7F4731E7">
      <w:pPr>
        <w:keepNext w:val="0"/>
        <w:keepLines w:val="0"/>
        <w:pageBreakBefore w:val="0"/>
        <w:numPr>
          <w:ilvl w:val="0"/>
          <w:numId w:val="1"/>
        </w:numPr>
        <w:kinsoku/>
        <w:wordWrap/>
        <w:overflowPunct/>
        <w:topLinePunct w:val="0"/>
        <w:autoSpaceDE/>
        <w:autoSpaceDN/>
        <w:bidi w:val="0"/>
        <w:spacing w:line="576" w:lineRule="exact"/>
        <w:ind w:left="640" w:leftChars="0" w:firstLine="0" w:firstLineChars="0"/>
        <w:textAlignment w:val="auto"/>
        <w:outlineLvl w:val="9"/>
        <w:rPr>
          <w:rFonts w:hint="eastAsia" w:ascii="仿宋_GB2312" w:hAnsi="仿宋_GB2312" w:eastAsia="仿宋_GB2312" w:cs="宋体"/>
          <w:b/>
          <w:bCs/>
          <w:color w:val="000000"/>
          <w:kern w:val="0"/>
          <w:sz w:val="32"/>
          <w:szCs w:val="32"/>
          <w:lang w:val="en-US" w:eastAsia="zh-CN"/>
        </w:rPr>
      </w:pPr>
      <w:r>
        <w:rPr>
          <w:rFonts w:hint="eastAsia" w:ascii="仿宋_GB2312" w:hAnsi="仿宋_GB2312" w:eastAsia="仿宋_GB2312" w:cs="宋体"/>
          <w:b/>
          <w:bCs/>
          <w:color w:val="000000"/>
          <w:kern w:val="0"/>
          <w:sz w:val="32"/>
          <w:szCs w:val="32"/>
          <w:lang w:val="en-US" w:eastAsia="zh-CN"/>
        </w:rPr>
        <w:t>下一年度推进法治政府建设的主要安排</w:t>
      </w:r>
    </w:p>
    <w:p w14:paraId="7FD8D753">
      <w:pPr>
        <w:keepNext w:val="0"/>
        <w:keepLines w:val="0"/>
        <w:pageBreakBefore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深化法治教育培训，筑牢法治思想根基</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优化培训内容，增加复杂案例实操、行政复议应诉技巧等实战性课程，计划开展专题培训、案例实训</w:t>
      </w:r>
      <w:r>
        <w:rPr>
          <w:rFonts w:hint="eastAsia" w:ascii="仿宋_GB2312" w:hAnsi="仿宋_GB2312" w:eastAsia="仿宋_GB2312" w:cs="宋体"/>
          <w:color w:val="000000"/>
          <w:kern w:val="0"/>
          <w:sz w:val="32"/>
          <w:szCs w:val="32"/>
          <w:lang w:eastAsia="zh-CN"/>
        </w:rPr>
        <w:t>等</w:t>
      </w:r>
      <w:r>
        <w:rPr>
          <w:rFonts w:hint="eastAsia" w:ascii="仿宋_GB2312" w:hAnsi="仿宋_GB2312" w:eastAsia="仿宋_GB2312" w:cs="宋体"/>
          <w:color w:val="000000"/>
          <w:kern w:val="0"/>
          <w:sz w:val="32"/>
          <w:szCs w:val="32"/>
        </w:rPr>
        <w:t>；建立常态化学习机制，每月组织</w:t>
      </w:r>
      <w:r>
        <w:rPr>
          <w:rFonts w:hint="eastAsia" w:ascii="仿宋_GB2312" w:hAnsi="仿宋_GB2312" w:eastAsia="仿宋_GB2312" w:cs="宋体"/>
          <w:color w:val="000000"/>
          <w:kern w:val="0"/>
          <w:sz w:val="32"/>
          <w:szCs w:val="32"/>
          <w:lang w:eastAsia="zh-CN"/>
        </w:rPr>
        <w:t>执法办案人员进行</w:t>
      </w:r>
      <w:r>
        <w:rPr>
          <w:rFonts w:hint="eastAsia" w:ascii="仿宋_GB2312" w:hAnsi="仿宋_GB2312" w:eastAsia="仿宋_GB2312" w:cs="宋体"/>
          <w:color w:val="000000"/>
          <w:kern w:val="0"/>
          <w:sz w:val="32"/>
          <w:szCs w:val="32"/>
        </w:rPr>
        <w:t>法律知识学习，强化人员法治思维，提升依法履职能力。</w:t>
      </w:r>
    </w:p>
    <w:p w14:paraId="3DF95D75">
      <w:pPr>
        <w:keepNext w:val="0"/>
        <w:keepLines w:val="0"/>
        <w:pageBreakBefore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狠抓制度执行落地，完善监督考核机制</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加大制度执行监督力度，定期开展制度落实专项检查，对执行不到位的部门及个人严肃追责；调整考核评价体系，提高法治工作考核权重，将考核结果与评优评先、绩效考评挂钩，充分发挥考核激励约束作用。</w:t>
      </w:r>
    </w:p>
    <w:p w14:paraId="371612AB">
      <w:pPr>
        <w:keepNext w:val="0"/>
        <w:keepLines w:val="0"/>
        <w:pageBreakBefore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强化队伍建设保障，充实法治工作力量</w:t>
      </w:r>
      <w:r>
        <w:rPr>
          <w:rFonts w:hint="eastAsia" w:ascii="仿宋_GB2312" w:hAnsi="仿宋_GB2312" w:eastAsia="仿宋_GB2312" w:cs="宋体"/>
          <w:color w:val="000000"/>
          <w:kern w:val="0"/>
          <w:sz w:val="32"/>
          <w:szCs w:val="32"/>
          <w:lang w:eastAsia="zh-CN"/>
        </w:rPr>
        <w:t>。配齐配强法制部门人员</w:t>
      </w:r>
      <w:r>
        <w:rPr>
          <w:rFonts w:hint="eastAsia" w:ascii="仿宋_GB2312" w:hAnsi="仿宋_GB2312" w:eastAsia="仿宋_GB2312" w:cs="宋体"/>
          <w:color w:val="000000"/>
          <w:kern w:val="0"/>
          <w:sz w:val="32"/>
          <w:szCs w:val="32"/>
        </w:rPr>
        <w:t>，加强业务培训，提升法治审核、监督专业能力；建立法治人才库，吸纳业务骨干、法律专业人员入库，为法治政府建设提供坚实人才支撑。</w:t>
      </w:r>
    </w:p>
    <w:p w14:paraId="385C21EF">
      <w:pPr>
        <w:keepNext w:val="0"/>
        <w:keepLines w:val="0"/>
        <w:pageBreakBefore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宋体"/>
          <w:color w:val="000000"/>
          <w:kern w:val="0"/>
          <w:sz w:val="32"/>
          <w:szCs w:val="32"/>
          <w:lang w:val="en-US" w:eastAsia="zh-CN"/>
        </w:rPr>
      </w:pPr>
      <w:r>
        <w:rPr>
          <w:rFonts w:hint="eastAsia" w:ascii="仿宋_GB2312" w:hAnsi="仿宋_GB2312" w:eastAsia="仿宋_GB2312" w:cs="宋体"/>
          <w:color w:val="000000"/>
          <w:kern w:val="0"/>
          <w:sz w:val="32"/>
          <w:szCs w:val="32"/>
        </w:rPr>
        <w:t>创新法治服务模式，提升法治工作实效</w:t>
      </w:r>
      <w:r>
        <w:rPr>
          <w:rFonts w:hint="eastAsia" w:ascii="仿宋_GB2312" w:hAnsi="仿宋_GB2312" w:eastAsia="仿宋_GB2312" w:cs="宋体"/>
          <w:color w:val="000000"/>
          <w:kern w:val="0"/>
          <w:sz w:val="32"/>
          <w:szCs w:val="32"/>
          <w:lang w:eastAsia="zh-CN"/>
        </w:rPr>
        <w:t>。</w:t>
      </w:r>
      <w:r>
        <w:rPr>
          <w:rFonts w:hint="eastAsia" w:ascii="仿宋_GB2312" w:hAnsi="仿宋_GB2312" w:eastAsia="仿宋_GB2312" w:cs="宋体"/>
          <w:color w:val="000000"/>
          <w:kern w:val="0"/>
          <w:sz w:val="32"/>
          <w:szCs w:val="32"/>
        </w:rPr>
        <w:t>丰富普法宣传形式，结合新媒体平台开展线上直播普法、法律问答等活动；聚焦群众急难愁盼问题，推出法治便民服务举措，优化行政执法服务流程，进一步提升执法服务质效，持续推进法治政府建设提质增效。</w:t>
      </w:r>
    </w:p>
    <w:p w14:paraId="69CE4A99">
      <w:pPr>
        <w:keepNext w:val="0"/>
        <w:keepLines w:val="0"/>
        <w:pageBreakBefore w:val="0"/>
        <w:kinsoku/>
        <w:wordWrap/>
        <w:overflowPunct/>
        <w:topLinePunct w:val="0"/>
        <w:autoSpaceDE/>
        <w:autoSpaceDN/>
        <w:bidi w:val="0"/>
        <w:spacing w:line="576" w:lineRule="exact"/>
        <w:textAlignment w:val="auto"/>
        <w:rPr>
          <w:sz w:val="32"/>
          <w:szCs w:val="32"/>
        </w:rPr>
      </w:pPr>
    </w:p>
    <w:p w14:paraId="11DE5BE4">
      <w:pPr>
        <w:keepNext w:val="0"/>
        <w:keepLines w:val="0"/>
        <w:pageBreakBefore w:val="0"/>
        <w:kinsoku/>
        <w:wordWrap/>
        <w:overflowPunct/>
        <w:topLinePunct w:val="0"/>
        <w:autoSpaceDE/>
        <w:autoSpaceDN/>
        <w:bidi w:val="0"/>
        <w:spacing w:line="576" w:lineRule="exact"/>
        <w:textAlignment w:val="auto"/>
        <w:rPr>
          <w:rFonts w:hint="eastAsia" w:eastAsia="宋体"/>
          <w:sz w:val="32"/>
          <w:szCs w:val="32"/>
          <w:lang w:val="en-US" w:eastAsia="zh-CN"/>
        </w:rPr>
      </w:pPr>
    </w:p>
    <w:p w14:paraId="36F43DA4">
      <w:pPr>
        <w:keepNext w:val="0"/>
        <w:keepLines w:val="0"/>
        <w:pageBreakBefore w:val="0"/>
        <w:kinsoku/>
        <w:wordWrap/>
        <w:overflowPunct/>
        <w:topLinePunct w:val="0"/>
        <w:autoSpaceDE/>
        <w:autoSpaceDN/>
        <w:bidi w:val="0"/>
        <w:spacing w:line="576" w:lineRule="exact"/>
        <w:textAlignment w:val="auto"/>
        <w:rPr>
          <w:rFonts w:hint="eastAsia" w:eastAsia="宋体"/>
          <w:sz w:val="32"/>
          <w:szCs w:val="32"/>
          <w:lang w:val="en-US" w:eastAsia="zh-CN"/>
        </w:rPr>
      </w:pPr>
    </w:p>
    <w:p w14:paraId="4A426407">
      <w:pPr>
        <w:keepNext w:val="0"/>
        <w:keepLines w:val="0"/>
        <w:pageBreakBefore w:val="0"/>
        <w:kinsoku/>
        <w:wordWrap/>
        <w:overflowPunct/>
        <w:topLinePunct w:val="0"/>
        <w:autoSpaceDE/>
        <w:autoSpaceDN/>
        <w:bidi w:val="0"/>
        <w:spacing w:line="576" w:lineRule="exact"/>
        <w:textAlignment w:val="auto"/>
        <w:rPr>
          <w:rFonts w:hint="eastAsia" w:eastAsia="宋体"/>
          <w:sz w:val="32"/>
          <w:szCs w:val="32"/>
          <w:lang w:val="en-US" w:eastAsia="zh-CN"/>
        </w:rPr>
      </w:pPr>
    </w:p>
    <w:p w14:paraId="79F67525">
      <w:pPr>
        <w:keepNext w:val="0"/>
        <w:keepLines w:val="0"/>
        <w:pageBreakBefore w:val="0"/>
        <w:kinsoku/>
        <w:wordWrap/>
        <w:overflowPunct/>
        <w:topLinePunct w:val="0"/>
        <w:autoSpaceDE/>
        <w:autoSpaceDN/>
        <w:bidi w:val="0"/>
        <w:spacing w:line="576" w:lineRule="exact"/>
        <w:textAlignment w:val="auto"/>
        <w:rPr>
          <w:rFonts w:hint="eastAsia" w:eastAsia="宋体"/>
          <w:sz w:val="32"/>
          <w:szCs w:val="32"/>
          <w:lang w:val="en-US" w:eastAsia="zh-CN"/>
        </w:rPr>
      </w:pPr>
    </w:p>
    <w:p w14:paraId="5FCE1F1E">
      <w:pPr>
        <w:keepNext w:val="0"/>
        <w:keepLines w:val="0"/>
        <w:pageBreakBefore w:val="0"/>
        <w:kinsoku/>
        <w:wordWrap/>
        <w:overflowPunct/>
        <w:topLinePunct w:val="0"/>
        <w:autoSpaceDE/>
        <w:autoSpaceDN/>
        <w:bidi w:val="0"/>
        <w:spacing w:line="576" w:lineRule="exact"/>
        <w:textAlignment w:val="auto"/>
        <w:rPr>
          <w:rFonts w:hint="eastAsia" w:eastAsia="宋体"/>
          <w:sz w:val="32"/>
          <w:szCs w:val="32"/>
          <w:lang w:val="en-US" w:eastAsia="zh-CN"/>
        </w:rPr>
      </w:pPr>
    </w:p>
    <w:p w14:paraId="32B21B89">
      <w:pPr>
        <w:keepNext w:val="0"/>
        <w:keepLines w:val="0"/>
        <w:pageBreakBefore w:val="0"/>
        <w:kinsoku/>
        <w:wordWrap/>
        <w:overflowPunct/>
        <w:topLinePunct w:val="0"/>
        <w:autoSpaceDE/>
        <w:autoSpaceDN/>
        <w:bidi w:val="0"/>
        <w:spacing w:line="576" w:lineRule="exact"/>
        <w:textAlignment w:val="auto"/>
        <w:rPr>
          <w:sz w:val="32"/>
          <w:szCs w:val="32"/>
        </w:rPr>
      </w:pPr>
      <w:bookmarkStart w:id="0" w:name="_GoBack"/>
      <w:bookmarkEnd w:id="0"/>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3B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B8423">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AB8423">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8AAB8"/>
    <w:multiLevelType w:val="singleLevel"/>
    <w:tmpl w:val="0588AAB8"/>
    <w:lvl w:ilvl="0" w:tentative="0">
      <w:start w:val="1"/>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807FC"/>
    <w:rsid w:val="07014830"/>
    <w:rsid w:val="09792B66"/>
    <w:rsid w:val="15080F0C"/>
    <w:rsid w:val="1C7641D1"/>
    <w:rsid w:val="20AF0692"/>
    <w:rsid w:val="22F62969"/>
    <w:rsid w:val="23215466"/>
    <w:rsid w:val="24874017"/>
    <w:rsid w:val="25F413E1"/>
    <w:rsid w:val="283C3540"/>
    <w:rsid w:val="30823A8E"/>
    <w:rsid w:val="319C0B7F"/>
    <w:rsid w:val="31B61C41"/>
    <w:rsid w:val="442E1B0B"/>
    <w:rsid w:val="49F37041"/>
    <w:rsid w:val="4C484315"/>
    <w:rsid w:val="500A342C"/>
    <w:rsid w:val="50874A7C"/>
    <w:rsid w:val="523D2829"/>
    <w:rsid w:val="60BF7E84"/>
    <w:rsid w:val="69B9293D"/>
    <w:rsid w:val="69D324FE"/>
    <w:rsid w:val="6E8A74C7"/>
    <w:rsid w:val="70E909E4"/>
    <w:rsid w:val="736A5E0C"/>
    <w:rsid w:val="7931117A"/>
    <w:rsid w:val="7CE34C72"/>
    <w:rsid w:val="7D961F42"/>
    <w:rsid w:val="7EBB39C0"/>
    <w:rsid w:val="7FD4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3186</Words>
  <Characters>3228</Characters>
  <Lines>0</Lines>
  <Paragraphs>0</Paragraphs>
  <TotalTime>21</TotalTime>
  <ScaleCrop>false</ScaleCrop>
  <LinksUpToDate>false</LinksUpToDate>
  <CharactersWithSpaces>3279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心安</cp:lastModifiedBy>
  <cp:lastPrinted>2025-12-08T03:31:00Z</cp:lastPrinted>
  <dcterms:modified xsi:type="dcterms:W3CDTF">2026-03-19T09:02:25Z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eyJoZGlkIjoiNTk1ZmVkMTdkZGI2OWQ1MmFkZDY3ZDE5OTQxZmMxODYiLCJ1c2VySWQiOiI3NzI1MjYxNTUifQ==</vt:lpwstr>
  </property>
  <property fmtid="{D5CDD505-2E9C-101B-9397-08002B2CF9AE}" pid="4" name="ICV">
    <vt:lpwstr>86375DCF8E1B4EC99FDAC73C55410E15_13</vt:lpwstr>
  </property>
</Properties>
</file>