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西宁市湟中区2024年以工代赈资金项目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实施计划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项目名称：湟中区（鲁沙尔镇青石坡村～西堡镇葛一村）农村污水主管网以工代赈建设项目（三期）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二、项目总投资：项目总投资999万元，申请中央财政预算内以工代赈资金799万元，区政府配套200万元。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三、建设内容及规模：项目主要建设</w:t>
      </w:r>
      <w:r>
        <w:rPr>
          <w:rFonts w:hint="default"/>
          <w:color w:val="auto"/>
          <w:sz w:val="28"/>
          <w:szCs w:val="28"/>
          <w:lang w:val="en-US" w:eastAsia="zh-CN"/>
        </w:rPr>
        <w:t>DN</w:t>
      </w:r>
      <w:r>
        <w:rPr>
          <w:rFonts w:hint="eastAsia"/>
          <w:color w:val="auto"/>
          <w:sz w:val="28"/>
          <w:szCs w:val="28"/>
          <w:lang w:val="en-US" w:eastAsia="zh-CN"/>
        </w:rPr>
        <w:t>600污水主管网2.44公里，</w:t>
      </w:r>
      <w:r>
        <w:rPr>
          <w:rFonts w:hint="default"/>
          <w:color w:val="auto"/>
          <w:sz w:val="28"/>
          <w:szCs w:val="28"/>
          <w:lang w:val="en-US" w:eastAsia="zh-CN"/>
        </w:rPr>
        <w:t>DN</w:t>
      </w:r>
      <w:r>
        <w:rPr>
          <w:rFonts w:hint="eastAsia"/>
          <w:color w:val="auto"/>
          <w:sz w:val="28"/>
          <w:szCs w:val="28"/>
          <w:lang w:val="en-US" w:eastAsia="zh-CN"/>
        </w:rPr>
        <w:t>500污水主管网约3.53公里，污水检查井154座，路面拆除及恢复等。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四、项目建设地点：鲁沙尔镇青石坡村～西堡镇葛一村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五、项目建设工期：2024年5月--2024年11月。</w:t>
      </w:r>
    </w:p>
    <w:p>
      <w:pPr>
        <w:ind w:firstLine="560" w:firstLineChars="20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六、项目建设单位：</w:t>
      </w:r>
      <w:r>
        <w:rPr>
          <w:rFonts w:hint="eastAsia"/>
          <w:color w:val="auto"/>
          <w:sz w:val="28"/>
          <w:szCs w:val="36"/>
          <w:lang w:val="en-US" w:eastAsia="zh-CN"/>
        </w:rPr>
        <w:t>河湟文化西宁产业园管委会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七、项目负责人：  肖雨萌   0971-2292336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八、质量监督机构：西宁市湟中区建设工程质量监督站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吴启业    0971-2232201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3" w:afterAutospacing="0"/>
        <w:ind w:left="0" w:right="0"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项目利益：通过项目建设，完善农村污水主管网基础设施配套，</w:t>
      </w:r>
      <w:r>
        <w:rPr>
          <w:rFonts w:hint="default"/>
          <w:color w:val="auto"/>
          <w:sz w:val="28"/>
          <w:szCs w:val="28"/>
          <w:lang w:val="en-US" w:eastAsia="zh-CN"/>
        </w:rPr>
        <w:t>更有利于改善居民生活环境、提升群众生活幸福指数，满足群众美好生活的需要。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CBCF"/>
    <w:multiLevelType w:val="singleLevel"/>
    <w:tmpl w:val="2ECAC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B0E78"/>
    <w:multiLevelType w:val="singleLevel"/>
    <w:tmpl w:val="584B0E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ZThiNTUyY2VjNjUwNGQxZjM1NmQ3ZWU1OGMxMDUifQ=="/>
  </w:docVars>
  <w:rsids>
    <w:rsidRoot w:val="69124177"/>
    <w:rsid w:val="69124177"/>
    <w:rsid w:val="6ACB25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2024-05-08T07:05:00Z</dcterms:created>
  <dc:creator>H</dc:creator>
  <cp:lastModifiedBy>Administrator</cp:lastModifiedBy>
  <dcterms:modified xsi:type="dcterms:W3CDTF">2024-05-08T08:15:15Z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3E66171FFA9A47D8BF5A265E0D6CE52D_11</vt:lpwstr>
  </property>
</Properties>
</file>