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36"/>
          <w:lang w:val="en-US" w:eastAsia="zh-CN"/>
        </w:rPr>
        <w:t>附件一</w:t>
      </w:r>
    </w:p>
    <w:p>
      <w:pPr>
        <w:jc w:val="center"/>
        <w:rPr>
          <w:rFonts w:hint="eastAsia"/>
          <w:color w:val="auto"/>
          <w:sz w:val="40"/>
          <w:szCs w:val="48"/>
          <w:lang w:val="en-US" w:eastAsia="zh-CN"/>
        </w:rPr>
      </w:pPr>
      <w:r>
        <w:rPr>
          <w:rFonts w:hint="eastAsia"/>
          <w:color w:val="auto"/>
          <w:sz w:val="40"/>
          <w:szCs w:val="48"/>
          <w:lang w:val="en-US" w:eastAsia="zh-CN"/>
        </w:rPr>
        <w:t>西宁市湟中区2024年以工代赈资金项目</w:t>
      </w:r>
    </w:p>
    <w:p>
      <w:pPr>
        <w:jc w:val="center"/>
        <w:rPr>
          <w:rFonts w:hint="eastAsia"/>
          <w:color w:val="auto"/>
          <w:sz w:val="40"/>
          <w:szCs w:val="48"/>
          <w:lang w:val="en-US" w:eastAsia="zh-CN"/>
        </w:rPr>
      </w:pPr>
      <w:r>
        <w:rPr>
          <w:rFonts w:hint="eastAsia"/>
          <w:color w:val="auto"/>
          <w:sz w:val="40"/>
          <w:szCs w:val="48"/>
          <w:lang w:val="en-US" w:eastAsia="zh-CN"/>
        </w:rPr>
        <w:t>实施计划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项目名称：湟中区（鲁沙尔镇青石坡村～西堡镇葛一村）农村污水主管网以工代赈建设项目（一期）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二、项目总投资：项目总投资868万元，申请中央预算内以工代赈资金710万元，区政府配套158万元。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三、建设内容及规模：项目主要建设</w:t>
      </w:r>
      <w:r>
        <w:rPr>
          <w:rFonts w:hint="default"/>
          <w:color w:val="auto"/>
          <w:sz w:val="28"/>
          <w:szCs w:val="28"/>
          <w:lang w:val="en-US" w:eastAsia="zh-CN"/>
        </w:rPr>
        <w:t>DN400</w:t>
      </w:r>
      <w:r>
        <w:rPr>
          <w:rFonts w:hint="eastAsia"/>
          <w:color w:val="auto"/>
          <w:sz w:val="28"/>
          <w:szCs w:val="28"/>
          <w:lang w:val="en-US" w:eastAsia="zh-CN"/>
        </w:rPr>
        <w:t>污水主管网0.93公里，</w:t>
      </w:r>
      <w:r>
        <w:rPr>
          <w:rFonts w:hint="default"/>
          <w:color w:val="auto"/>
          <w:sz w:val="28"/>
          <w:szCs w:val="28"/>
          <w:lang w:val="en-US" w:eastAsia="zh-CN"/>
        </w:rPr>
        <w:t>DN300</w:t>
      </w:r>
      <w:r>
        <w:rPr>
          <w:rFonts w:hint="eastAsia"/>
          <w:color w:val="auto"/>
          <w:sz w:val="28"/>
          <w:szCs w:val="28"/>
          <w:lang w:val="en-US" w:eastAsia="zh-CN"/>
        </w:rPr>
        <w:t>污水主管网约</w:t>
      </w:r>
      <w:r>
        <w:rPr>
          <w:rFonts w:hint="default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  <w:lang w:val="en-US" w:eastAsia="zh-CN"/>
        </w:rPr>
        <w:t>.</w:t>
      </w:r>
      <w:r>
        <w:rPr>
          <w:rFonts w:hint="default"/>
          <w:color w:val="auto"/>
          <w:sz w:val="28"/>
          <w:szCs w:val="28"/>
          <w:lang w:val="en-US" w:eastAsia="zh-CN"/>
        </w:rPr>
        <w:t>24</w:t>
      </w:r>
      <w:r>
        <w:rPr>
          <w:rFonts w:hint="eastAsia"/>
          <w:color w:val="auto"/>
          <w:sz w:val="28"/>
          <w:szCs w:val="28"/>
          <w:lang w:val="en-US" w:eastAsia="zh-CN"/>
        </w:rPr>
        <w:t>公里，污水检查井199座，路面拆除及恢复等。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四、项目建设地点：鲁沙尔镇青石坡村～西堡镇葛一村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五、项目建设工期：2024年5月--2024年11月。</w:t>
      </w:r>
    </w:p>
    <w:p>
      <w:pPr>
        <w:ind w:firstLine="560" w:firstLineChars="200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六、项目建设单位：</w:t>
      </w:r>
      <w:r>
        <w:rPr>
          <w:rFonts w:hint="eastAsia"/>
          <w:color w:val="auto"/>
          <w:sz w:val="28"/>
          <w:szCs w:val="36"/>
          <w:lang w:val="en-US" w:eastAsia="zh-CN"/>
        </w:rPr>
        <w:t>河湟文化西宁产业园管委会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七、项目负责人：  彭秉阳   0971-2292336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八、质量监督机构：西宁市湟中区建设工程质量监督站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吴启业    0971-2232201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3" w:afterAutospacing="0"/>
        <w:ind w:left="0" w:right="0"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项目利益：通过项目建设，完善农村污水主管网基础设施配套，</w:t>
      </w:r>
      <w:r>
        <w:rPr>
          <w:rFonts w:hint="default"/>
          <w:color w:val="auto"/>
          <w:sz w:val="28"/>
          <w:szCs w:val="28"/>
          <w:lang w:val="en-US" w:eastAsia="zh-CN"/>
        </w:rPr>
        <w:t>更有利于改善居民生活环境、提升群众生活幸福指数，满足群众美好生活的需要。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CBCF"/>
    <w:multiLevelType w:val="singleLevel"/>
    <w:tmpl w:val="2ECACB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4B0E78"/>
    <w:multiLevelType w:val="singleLevel"/>
    <w:tmpl w:val="584B0E7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ZDFjMzY4ZjVlZmY5YmJhYzEyOWJlZjliOWZjZTgifQ=="/>
  </w:docVars>
  <w:rsids>
    <w:rsidRoot w:val="02B62BB2"/>
    <w:rsid w:val="014E40C0"/>
    <w:rsid w:val="02B62BB2"/>
    <w:rsid w:val="0580501B"/>
    <w:rsid w:val="073C7668"/>
    <w:rsid w:val="0A586566"/>
    <w:rsid w:val="0E680D42"/>
    <w:rsid w:val="17223FB8"/>
    <w:rsid w:val="18FE477D"/>
    <w:rsid w:val="19BB08C0"/>
    <w:rsid w:val="1A3F329F"/>
    <w:rsid w:val="20790B8D"/>
    <w:rsid w:val="21CB5418"/>
    <w:rsid w:val="2208041A"/>
    <w:rsid w:val="25FC3449"/>
    <w:rsid w:val="30DE7CB5"/>
    <w:rsid w:val="30ED7159"/>
    <w:rsid w:val="315F340E"/>
    <w:rsid w:val="31701B38"/>
    <w:rsid w:val="32715B6C"/>
    <w:rsid w:val="346E05B1"/>
    <w:rsid w:val="34951FE2"/>
    <w:rsid w:val="34DC273E"/>
    <w:rsid w:val="3C1E28BD"/>
    <w:rsid w:val="3F8C5D8F"/>
    <w:rsid w:val="49521DF7"/>
    <w:rsid w:val="49D547D7"/>
    <w:rsid w:val="49E36EF3"/>
    <w:rsid w:val="5154302A"/>
    <w:rsid w:val="54B24092"/>
    <w:rsid w:val="5F8B1768"/>
    <w:rsid w:val="64133A3F"/>
    <w:rsid w:val="64346872"/>
    <w:rsid w:val="65864EAB"/>
    <w:rsid w:val="66D6776C"/>
    <w:rsid w:val="68D91796"/>
    <w:rsid w:val="6BB32772"/>
    <w:rsid w:val="6D561607"/>
    <w:rsid w:val="6DF350A8"/>
    <w:rsid w:val="6F7044D6"/>
    <w:rsid w:val="7B354F51"/>
    <w:rsid w:val="7CD73DE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2024-05-08T01:27:00Z</dcterms:created>
  <dc:creator>Administrator</dc:creator>
  <cp:lastModifiedBy>Administrator</cp:lastModifiedBy>
  <cp:lastPrinted>2024-05-08T02:27:00Z</cp:lastPrinted>
  <dcterms:modified xsi:type="dcterms:W3CDTF">2024-05-08T08:14:33Z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1D7EF1DB680D47108E37FF81FD4DDCCD_13</vt:lpwstr>
  </property>
</Properties>
</file>