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西宁市湟中区2020年第二批中央林业改革发展资金造林项目实施方案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（作业设计）</w:t>
      </w:r>
      <w:bookmarkStart w:id="130" w:name="_GoBack"/>
      <w:bookmarkEnd w:id="13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eastAsia="zh-CN"/>
        </w:rPr>
        <w:t>一、项目名称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仿宋" w:hAnsi="仿宋" w:eastAsia="仿宋" w:cs="仿宋"/>
          <w:bCs/>
          <w:spacing w:val="-6"/>
          <w:sz w:val="32"/>
          <w:szCs w:val="32"/>
        </w:rPr>
      </w:pPr>
      <w:bookmarkStart w:id="0" w:name="_Toc25093"/>
      <w:bookmarkStart w:id="1" w:name="_Toc31637"/>
      <w:bookmarkStart w:id="2" w:name="_Toc30573"/>
      <w:bookmarkStart w:id="3" w:name="_Toc18269"/>
      <w:bookmarkStart w:id="4" w:name="_Toc13331"/>
      <w:bookmarkStart w:id="5" w:name="_Toc18529"/>
      <w:bookmarkStart w:id="6" w:name="_Toc3265"/>
      <w:bookmarkStart w:id="7" w:name="_Toc11279"/>
      <w:bookmarkStart w:id="8" w:name="_Toc31404"/>
      <w:bookmarkStart w:id="9" w:name="_Toc6229"/>
      <w:bookmarkStart w:id="10" w:name="_Toc29937"/>
      <w:bookmarkStart w:id="11" w:name="_Toc11561"/>
      <w:bookmarkStart w:id="12" w:name="_Toc16999"/>
      <w:bookmarkStart w:id="13" w:name="_Toc31702"/>
      <w:bookmarkStart w:id="14" w:name="_Toc17236"/>
      <w:bookmarkStart w:id="15" w:name="_Toc6578"/>
      <w:bookmarkStart w:id="16" w:name="_Toc15562"/>
      <w:bookmarkStart w:id="17" w:name="_Toc25159"/>
      <w:bookmarkStart w:id="18" w:name="_Toc26192"/>
      <w:bookmarkStart w:id="19" w:name="_Toc29279"/>
      <w:r>
        <w:rPr>
          <w:rFonts w:hint="eastAsia" w:ascii="仿宋" w:hAnsi="仿宋" w:eastAsia="仿宋" w:cs="仿宋"/>
          <w:bCs/>
          <w:spacing w:val="-6"/>
          <w:sz w:val="32"/>
          <w:szCs w:val="32"/>
          <w:lang w:eastAsia="zh-CN"/>
        </w:rPr>
        <w:t>西宁市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湟中</w:t>
      </w:r>
      <w:r>
        <w:rPr>
          <w:rFonts w:hint="eastAsia" w:ascii="仿宋" w:hAnsi="仿宋" w:eastAsia="仿宋" w:cs="仿宋"/>
          <w:bCs/>
          <w:spacing w:val="-6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pacing w:val="-6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年第</w:t>
      </w:r>
      <w:r>
        <w:rPr>
          <w:rFonts w:hint="eastAsia" w:ascii="仿宋" w:hAnsi="仿宋" w:eastAsia="仿宋" w:cs="仿宋"/>
          <w:bCs/>
          <w:spacing w:val="-6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批</w:t>
      </w:r>
      <w:r>
        <w:rPr>
          <w:rFonts w:hint="eastAsia" w:ascii="仿宋" w:hAnsi="仿宋" w:eastAsia="仿宋" w:cs="仿宋"/>
          <w:bCs/>
          <w:spacing w:val="-6"/>
          <w:sz w:val="32"/>
          <w:szCs w:val="32"/>
          <w:lang w:eastAsia="zh-CN"/>
        </w:rPr>
        <w:t>中央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 xml:space="preserve">林业改革发展资金造林项目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二、项目主管单位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西宁市湟中区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20" w:name="_Toc30987"/>
      <w:bookmarkStart w:id="21" w:name="_Toc28122"/>
      <w:bookmarkStart w:id="22" w:name="_Toc2050"/>
      <w:bookmarkStart w:id="23" w:name="_Toc20992"/>
      <w:bookmarkStart w:id="24" w:name="_Toc26932"/>
      <w:bookmarkStart w:id="25" w:name="_Toc30469"/>
      <w:bookmarkStart w:id="26" w:name="_Toc18027"/>
      <w:bookmarkStart w:id="27" w:name="_Toc21806"/>
      <w:bookmarkStart w:id="28" w:name="_Toc18896"/>
      <w:bookmarkStart w:id="29" w:name="_Toc2088"/>
      <w:bookmarkStart w:id="30" w:name="_Toc9409"/>
      <w:bookmarkStart w:id="31" w:name="_Toc7114"/>
      <w:bookmarkStart w:id="32" w:name="_Toc15266"/>
      <w:bookmarkStart w:id="33" w:name="_Toc19822"/>
      <w:bookmarkStart w:id="34" w:name="_Toc15222"/>
      <w:bookmarkStart w:id="35" w:name="_Toc14278"/>
      <w:bookmarkStart w:id="36" w:name="_Toc7164"/>
      <w:bookmarkStart w:id="37" w:name="_Toc29870"/>
      <w:bookmarkStart w:id="38" w:name="_Toc20466"/>
      <w:bookmarkStart w:id="39" w:name="_Toc25539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三、项目建设单位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建设单位：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西宁市湟中区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林业和草原局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法人代表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：高生仓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（局长）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40" w:name="_Toc21455"/>
      <w:bookmarkStart w:id="41" w:name="_Toc30372"/>
      <w:bookmarkStart w:id="42" w:name="_Toc20091"/>
      <w:bookmarkStart w:id="43" w:name="_Toc23445"/>
      <w:bookmarkStart w:id="44" w:name="_Toc9846"/>
      <w:bookmarkStart w:id="45" w:name="_Toc12689"/>
      <w:bookmarkStart w:id="46" w:name="_Toc4925"/>
      <w:bookmarkStart w:id="47" w:name="_Toc28631"/>
      <w:bookmarkStart w:id="48" w:name="_Toc11598"/>
      <w:bookmarkStart w:id="49" w:name="_Toc31956"/>
      <w:bookmarkStart w:id="50" w:name="_Toc22396"/>
      <w:bookmarkStart w:id="51" w:name="_Toc2992"/>
      <w:bookmarkStart w:id="52" w:name="_Toc30658"/>
      <w:bookmarkStart w:id="53" w:name="_Toc2150"/>
      <w:bookmarkStart w:id="54" w:name="_Toc18089"/>
      <w:bookmarkStart w:id="55" w:name="_Toc8364"/>
      <w:bookmarkStart w:id="56" w:name="_Toc11120"/>
      <w:bookmarkStart w:id="57" w:name="_Toc15741"/>
      <w:bookmarkStart w:id="58" w:name="_Toc23535"/>
      <w:bookmarkStart w:id="59" w:name="_Toc5781"/>
      <w:bookmarkStart w:id="60" w:name="_Toc1791"/>
      <w:bookmarkStart w:id="61" w:name="_Toc2339"/>
      <w:bookmarkStart w:id="62" w:name="_Toc8851"/>
      <w:bookmarkStart w:id="63" w:name="_Toc26054"/>
      <w:bookmarkStart w:id="64" w:name="_Toc17026"/>
      <w:bookmarkStart w:id="65" w:name="_Toc30222"/>
      <w:bookmarkStart w:id="66" w:name="_Toc7166"/>
      <w:bookmarkStart w:id="67" w:name="_Toc17631"/>
      <w:bookmarkStart w:id="68" w:name="_Toc31101"/>
      <w:bookmarkStart w:id="69" w:name="_Toc25082"/>
      <w:bookmarkStart w:id="70" w:name="_Toc16322"/>
      <w:bookmarkStart w:id="71" w:name="_Toc28325"/>
      <w:bookmarkStart w:id="72" w:name="_Toc22103"/>
      <w:bookmarkStart w:id="73" w:name="_Toc16489"/>
      <w:bookmarkStart w:id="74" w:name="_Toc20159"/>
      <w:bookmarkStart w:id="75" w:name="_Toc10547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四、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Start w:id="76" w:name="_Toc21034"/>
      <w:bookmarkStart w:id="77" w:name="_Toc18651"/>
      <w:bookmarkStart w:id="78" w:name="_Toc8591"/>
      <w:bookmarkStart w:id="79" w:name="_Toc23233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建设地点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80" w:name="_Toc29196"/>
      <w:bookmarkStart w:id="81" w:name="_Toc25938"/>
      <w:bookmarkStart w:id="82" w:name="_Toc1281"/>
      <w:bookmarkStart w:id="83" w:name="_Toc22027"/>
      <w:bookmarkStart w:id="84" w:name="_Toc3203"/>
      <w:bookmarkStart w:id="85" w:name="_Toc28441"/>
      <w:bookmarkStart w:id="86" w:name="_Toc28105"/>
      <w:bookmarkStart w:id="87" w:name="_Toc12144"/>
      <w:bookmarkStart w:id="88" w:name="_Toc9568"/>
      <w:bookmarkStart w:id="89" w:name="_Toc31315"/>
      <w:r>
        <w:rPr>
          <w:rFonts w:hint="eastAsia" w:ascii="仿宋" w:hAnsi="仿宋" w:eastAsia="仿宋" w:cs="仿宋"/>
          <w:bCs/>
          <w:sz w:val="32"/>
          <w:szCs w:val="32"/>
        </w:rPr>
        <w:t>项目区涉及多巴镇、海子沟乡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、拦隆口镇、</w:t>
      </w:r>
      <w:r>
        <w:rPr>
          <w:rFonts w:hint="eastAsia" w:ascii="仿宋" w:hAnsi="仿宋" w:eastAsia="仿宋" w:cs="仿宋"/>
          <w:bCs/>
          <w:sz w:val="32"/>
          <w:szCs w:val="32"/>
        </w:rPr>
        <w:t>田家寨镇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个乡镇，共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Cs/>
          <w:sz w:val="32"/>
          <w:szCs w:val="32"/>
        </w:rPr>
        <w:t>个林班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bCs/>
          <w:sz w:val="32"/>
          <w:szCs w:val="32"/>
        </w:rPr>
        <w:t>个小班。其中: 多巴镇涉及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个林班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32"/>
          <w:szCs w:val="32"/>
        </w:rPr>
        <w:t>个小班，海子沟乡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个林班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</w:rPr>
        <w:t>个小班，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拦隆口镇</w:t>
      </w:r>
      <w:r>
        <w:rPr>
          <w:rFonts w:hint="eastAsia" w:ascii="仿宋" w:hAnsi="仿宋" w:eastAsia="仿宋" w:cs="仿宋"/>
          <w:bCs/>
          <w:sz w:val="32"/>
          <w:szCs w:val="32"/>
        </w:rPr>
        <w:t>2个林班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个小班，田家寨镇涉及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个林班3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2"/>
          <w:szCs w:val="32"/>
        </w:rPr>
        <w:t>个小班。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五、建设规模与内容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bookmarkStart w:id="90" w:name="_Toc31767"/>
      <w:bookmarkStart w:id="91" w:name="_Toc16175"/>
      <w:bookmarkStart w:id="92" w:name="_Toc3104"/>
      <w:bookmarkStart w:id="93" w:name="_Toc29435"/>
      <w:bookmarkStart w:id="94" w:name="_Toc14727"/>
      <w:bookmarkStart w:id="95" w:name="_Toc29194"/>
      <w:bookmarkStart w:id="96" w:name="_Toc18640"/>
      <w:bookmarkStart w:id="97" w:name="_Toc602"/>
      <w:bookmarkStart w:id="98" w:name="_Toc25359"/>
      <w:bookmarkStart w:id="99" w:name="_Toc24883"/>
      <w:bookmarkStart w:id="100" w:name="_Toc25724"/>
      <w:bookmarkStart w:id="101" w:name="_Toc903"/>
      <w:bookmarkStart w:id="102" w:name="_Toc522"/>
      <w:bookmarkStart w:id="103" w:name="_Toc21097"/>
      <w:bookmarkStart w:id="104" w:name="_Toc23677"/>
      <w:bookmarkStart w:id="105" w:name="_Toc16264"/>
      <w:bookmarkStart w:id="106" w:name="_Toc9132"/>
      <w:bookmarkStart w:id="107" w:name="_Toc1802"/>
      <w:bookmarkStart w:id="108" w:name="_Toc24811"/>
      <w:bookmarkStart w:id="109" w:name="_Toc930"/>
      <w:r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  <w:t>建设规模：</w:t>
      </w:r>
      <w:r>
        <w:rPr>
          <w:rFonts w:hint="eastAsia" w:ascii="仿宋" w:hAnsi="仿宋" w:eastAsia="仿宋" w:cs="仿宋"/>
          <w:bCs/>
          <w:sz w:val="32"/>
          <w:szCs w:val="32"/>
        </w:rPr>
        <w:t>完成人工造林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0000亩，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全部为高标准</w:t>
      </w:r>
      <w:r>
        <w:rPr>
          <w:rFonts w:hint="eastAsia" w:ascii="仿宋" w:hAnsi="仿宋" w:eastAsia="仿宋" w:cs="仿宋"/>
          <w:bCs/>
          <w:sz w:val="32"/>
          <w:szCs w:val="32"/>
        </w:rPr>
        <w:t>灌木造林。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多巴镇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1525</w:t>
      </w:r>
      <w:r>
        <w:rPr>
          <w:rFonts w:hint="eastAsia" w:ascii="仿宋" w:hAnsi="仿宋" w:eastAsia="仿宋" w:cs="仿宋"/>
          <w:bCs/>
          <w:sz w:val="32"/>
          <w:szCs w:val="32"/>
        </w:rPr>
        <w:t>亩、海子沟乡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1089</w:t>
      </w:r>
      <w:r>
        <w:rPr>
          <w:rFonts w:hint="eastAsia" w:ascii="仿宋" w:hAnsi="仿宋" w:eastAsia="仿宋" w:cs="仿宋"/>
          <w:bCs/>
          <w:sz w:val="32"/>
          <w:szCs w:val="32"/>
        </w:rPr>
        <w:t>亩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、拦隆口镇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993亩、</w:t>
      </w:r>
      <w:r>
        <w:rPr>
          <w:rFonts w:hint="eastAsia" w:ascii="仿宋" w:hAnsi="仿宋" w:eastAsia="仿宋" w:cs="仿宋"/>
          <w:bCs/>
          <w:sz w:val="32"/>
          <w:szCs w:val="32"/>
        </w:rPr>
        <w:t>田家寨镇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6393</w:t>
      </w:r>
      <w:r>
        <w:rPr>
          <w:rFonts w:hint="eastAsia" w:ascii="仿宋" w:hAnsi="仿宋" w:eastAsia="仿宋" w:cs="仿宋"/>
          <w:bCs/>
          <w:sz w:val="32"/>
          <w:szCs w:val="32"/>
        </w:rPr>
        <w:t>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  <w:t>建设内容：</w:t>
      </w:r>
      <w:r>
        <w:rPr>
          <w:rFonts w:hint="eastAsia" w:ascii="仿宋" w:hAnsi="仿宋" w:eastAsia="仿宋" w:cs="仿宋"/>
          <w:bCs/>
          <w:sz w:val="32"/>
          <w:szCs w:val="32"/>
        </w:rPr>
        <w:t>栽植柽柳容器苗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622488</w:t>
      </w:r>
      <w:r>
        <w:rPr>
          <w:rFonts w:hint="eastAsia" w:ascii="仿宋" w:hAnsi="仿宋" w:eastAsia="仿宋" w:cs="仿宋"/>
          <w:bCs/>
          <w:sz w:val="32"/>
          <w:szCs w:val="32"/>
        </w:rPr>
        <w:t>株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播种柠条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种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11067.6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六、建设期限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bookmarkStart w:id="110" w:name="_Toc1626"/>
      <w:bookmarkStart w:id="111" w:name="_Toc18468"/>
      <w:bookmarkStart w:id="112" w:name="_Toc2032"/>
      <w:bookmarkStart w:id="113" w:name="_Toc7590"/>
      <w:bookmarkStart w:id="114" w:name="_Toc18964"/>
      <w:bookmarkStart w:id="115" w:name="_Toc31520"/>
      <w:bookmarkStart w:id="116" w:name="_Toc24182"/>
      <w:bookmarkStart w:id="117" w:name="_Toc28698"/>
      <w:bookmarkStart w:id="118" w:name="_Toc3616"/>
      <w:bookmarkStart w:id="119" w:name="_Toc18698"/>
      <w:bookmarkStart w:id="120" w:name="_Toc969"/>
      <w:bookmarkStart w:id="121" w:name="_Toc9099"/>
      <w:bookmarkStart w:id="122" w:name="_Toc315"/>
      <w:bookmarkStart w:id="123" w:name="_Toc20351"/>
      <w:bookmarkStart w:id="124" w:name="_Toc27514"/>
      <w:bookmarkStart w:id="125" w:name="_Toc729"/>
      <w:bookmarkStart w:id="126" w:name="_Toc18813"/>
      <w:bookmarkStart w:id="127" w:name="_Toc19413"/>
      <w:bookmarkStart w:id="128" w:name="_Toc18724"/>
      <w:bookmarkStart w:id="129" w:name="_Toc11750"/>
      <w:r>
        <w:rPr>
          <w:rFonts w:hint="eastAsia" w:ascii="仿宋" w:hAnsi="仿宋" w:eastAsia="仿宋" w:cs="仿宋"/>
          <w:bCs/>
          <w:sz w:val="32"/>
          <w:szCs w:val="32"/>
        </w:rPr>
        <w:t>项目建设期为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年，即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1月—12月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七、项目总投资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项目总投资为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00.00万元。直接费用为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481.58</w:t>
      </w:r>
      <w:r>
        <w:rPr>
          <w:rFonts w:hint="eastAsia" w:ascii="仿宋" w:hAnsi="仿宋" w:eastAsia="仿宋" w:cs="仿宋"/>
          <w:bCs/>
          <w:sz w:val="32"/>
          <w:szCs w:val="32"/>
        </w:rPr>
        <w:t>万元，占总投资的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96.32</w:t>
      </w:r>
      <w:r>
        <w:rPr>
          <w:rFonts w:hint="eastAsia" w:ascii="仿宋" w:hAnsi="仿宋" w:eastAsia="仿宋" w:cs="仿宋"/>
          <w:bCs/>
          <w:sz w:val="32"/>
          <w:szCs w:val="32"/>
        </w:rPr>
        <w:t>%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，其中：种苗费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106.52万元，用工费375.06万元</w:t>
      </w:r>
      <w:r>
        <w:rPr>
          <w:rFonts w:hint="eastAsia" w:ascii="仿宋" w:hAnsi="仿宋" w:eastAsia="仿宋" w:cs="仿宋"/>
          <w:bCs/>
          <w:sz w:val="32"/>
          <w:szCs w:val="32"/>
        </w:rPr>
        <w:t>；间接费用为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18.42</w:t>
      </w:r>
      <w:r>
        <w:rPr>
          <w:rFonts w:hint="eastAsia" w:ascii="仿宋" w:hAnsi="仿宋" w:eastAsia="仿宋" w:cs="仿宋"/>
          <w:bCs/>
          <w:sz w:val="32"/>
          <w:szCs w:val="32"/>
        </w:rPr>
        <w:t>万元，占总投资的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3.68</w:t>
      </w:r>
      <w:r>
        <w:rPr>
          <w:rFonts w:hint="eastAsia" w:ascii="仿宋" w:hAnsi="仿宋" w:eastAsia="仿宋" w:cs="仿宋"/>
          <w:bCs/>
          <w:sz w:val="32"/>
          <w:szCs w:val="32"/>
        </w:rPr>
        <w:t>%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，其中：勘察设计费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9.00万元，监理费9.42万元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资金来源：资金全部为20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</w:rPr>
        <w:t>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中央</w:t>
      </w:r>
      <w:r>
        <w:rPr>
          <w:rFonts w:hint="eastAsia" w:ascii="仿宋" w:hAnsi="仿宋" w:eastAsia="仿宋" w:cs="仿宋"/>
          <w:bCs/>
          <w:sz w:val="32"/>
          <w:szCs w:val="32"/>
        </w:rPr>
        <w:t>林业改革发展资金。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效益分析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项目实施后，提高了区域内林草覆盖度，为部分动物提供栖息地，有利于促进生物多样性，为当地群众增加收入、改善生活环境，促进了生活稳定，为国家脱贫攻坚起到了助推作用。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A0B86"/>
    <w:multiLevelType w:val="singleLevel"/>
    <w:tmpl w:val="428A0B8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1655"/>
    <w:rsid w:val="1E836AFB"/>
    <w:rsid w:val="224C2AC7"/>
    <w:rsid w:val="292139C0"/>
    <w:rsid w:val="33F91AF6"/>
    <w:rsid w:val="3AE86E19"/>
    <w:rsid w:val="3D8D42DD"/>
    <w:rsid w:val="44696CAF"/>
    <w:rsid w:val="49D663CF"/>
    <w:rsid w:val="4D8D5886"/>
    <w:rsid w:val="4F201655"/>
    <w:rsid w:val="508B614B"/>
    <w:rsid w:val="55352EB9"/>
    <w:rsid w:val="5C130CB3"/>
    <w:rsid w:val="5CF1205B"/>
    <w:rsid w:val="5D19262E"/>
    <w:rsid w:val="60414057"/>
    <w:rsid w:val="61DB4829"/>
    <w:rsid w:val="634B4E3C"/>
    <w:rsid w:val="683F35D4"/>
    <w:rsid w:val="6B70157F"/>
    <w:rsid w:val="6B7B270A"/>
    <w:rsid w:val="7C95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before="240" w:beforeLines="0" w:beforeAutospacing="0" w:after="60" w:afterLines="0" w:afterAutospacing="0"/>
      <w:jc w:val="left"/>
      <w:outlineLvl w:val="1"/>
    </w:pPr>
    <w:rPr>
      <w:rFonts w:ascii="Arial" w:hAnsi="Arial"/>
      <w:b/>
      <w:i/>
      <w:kern w:val="0"/>
      <w:sz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2020-04-21T06:44:00Z</dcterms:created>
  <dc:creator>嗯、有点儿</dc:creator>
  <cp:lastModifiedBy>黄娟</cp:lastModifiedBy>
  <cp:lastPrinted>2021-03-29T08:07:00Z</cp:lastPrinted>
  <dcterms:modified xsi:type="dcterms:W3CDTF">2021-03-29T09:19:48Z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DAD5FC702D8C41E09E82179F7636DB0F</vt:lpwstr>
  </property>
</Properties>
</file>