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西宁市湟中区2020年第二批林业改革发展资金天保工程区森林抚育项目实施方案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30" w:name="_GoBack"/>
      <w:bookmarkEnd w:id="13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（作业设计）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eastAsia="zh-CN"/>
        </w:rPr>
        <w:t>一、项目名称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pacing w:val="-6"/>
          <w:sz w:val="32"/>
          <w:szCs w:val="32"/>
        </w:rPr>
      </w:pPr>
      <w:bookmarkStart w:id="0" w:name="_Toc6578"/>
      <w:bookmarkStart w:id="1" w:name="_Toc30573"/>
      <w:bookmarkStart w:id="2" w:name="_Toc11279"/>
      <w:bookmarkStart w:id="3" w:name="_Toc3265"/>
      <w:bookmarkStart w:id="4" w:name="_Toc15562"/>
      <w:bookmarkStart w:id="5" w:name="_Toc26192"/>
      <w:bookmarkStart w:id="6" w:name="_Toc17236"/>
      <w:bookmarkStart w:id="7" w:name="_Toc29937"/>
      <w:bookmarkStart w:id="8" w:name="_Toc31637"/>
      <w:bookmarkStart w:id="9" w:name="_Toc18269"/>
      <w:bookmarkStart w:id="10" w:name="_Toc31702"/>
      <w:bookmarkStart w:id="11" w:name="_Toc31404"/>
      <w:bookmarkStart w:id="12" w:name="_Toc25093"/>
      <w:bookmarkStart w:id="13" w:name="_Toc16999"/>
      <w:bookmarkStart w:id="14" w:name="_Toc29279"/>
      <w:bookmarkStart w:id="15" w:name="_Toc25159"/>
      <w:bookmarkStart w:id="16" w:name="_Toc11561"/>
      <w:bookmarkStart w:id="17" w:name="_Toc18529"/>
      <w:bookmarkStart w:id="18" w:name="_Toc6229"/>
      <w:bookmarkStart w:id="19" w:name="_Toc13331"/>
      <w:r>
        <w:rPr>
          <w:rFonts w:hint="eastAsia" w:ascii="仿宋" w:hAnsi="仿宋" w:eastAsia="仿宋" w:cs="仿宋"/>
          <w:b w:val="0"/>
          <w:i w:val="0"/>
          <w:kern w:val="0"/>
          <w:sz w:val="32"/>
          <w:szCs w:val="32"/>
          <w:lang w:val="en-US" w:eastAsia="zh-CN" w:bidi="ar-SA"/>
        </w:rPr>
        <w:t>西宁市湟中区2020年第二批林业改革发展资金天保工程区森林抚育项目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二、项目主管单位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西宁市湟中区</w:t>
      </w:r>
      <w:r>
        <w:rPr>
          <w:rFonts w:hint="eastAsia" w:ascii="仿宋" w:hAnsi="仿宋" w:eastAsia="仿宋" w:cs="仿宋"/>
          <w:sz w:val="32"/>
          <w:szCs w:val="32"/>
        </w:rPr>
        <w:t>人民政府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bookmarkStart w:id="20" w:name="_Toc21806"/>
      <w:bookmarkStart w:id="21" w:name="_Toc26932"/>
      <w:bookmarkStart w:id="22" w:name="_Toc18027"/>
      <w:bookmarkStart w:id="23" w:name="_Toc30987"/>
      <w:bookmarkStart w:id="24" w:name="_Toc28122"/>
      <w:bookmarkStart w:id="25" w:name="_Toc20992"/>
      <w:bookmarkStart w:id="26" w:name="_Toc30469"/>
      <w:bookmarkStart w:id="27" w:name="_Toc2050"/>
      <w:bookmarkStart w:id="28" w:name="_Toc2088"/>
      <w:bookmarkStart w:id="29" w:name="_Toc18896"/>
      <w:bookmarkStart w:id="30" w:name="_Toc7164"/>
      <w:bookmarkStart w:id="31" w:name="_Toc14278"/>
      <w:bookmarkStart w:id="32" w:name="_Toc9409"/>
      <w:bookmarkStart w:id="33" w:name="_Toc20466"/>
      <w:bookmarkStart w:id="34" w:name="_Toc29870"/>
      <w:bookmarkStart w:id="35" w:name="_Toc25539"/>
      <w:bookmarkStart w:id="36" w:name="_Toc19822"/>
      <w:bookmarkStart w:id="37" w:name="_Toc15222"/>
      <w:bookmarkStart w:id="38" w:name="_Toc7114"/>
      <w:bookmarkStart w:id="39" w:name="_Toc15266"/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三、项目建设单位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建设单位：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西宁市湟中区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林业和草原局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法人代表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：高生仓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（局长）</w:t>
      </w:r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bookmarkStart w:id="40" w:name="_Toc2150"/>
      <w:bookmarkStart w:id="41" w:name="_Toc18089"/>
      <w:bookmarkStart w:id="42" w:name="_Toc15741"/>
      <w:bookmarkStart w:id="43" w:name="_Toc9846"/>
      <w:bookmarkStart w:id="44" w:name="_Toc30658"/>
      <w:bookmarkStart w:id="45" w:name="_Toc11120"/>
      <w:bookmarkStart w:id="46" w:name="_Toc12689"/>
      <w:bookmarkStart w:id="47" w:name="_Toc30372"/>
      <w:bookmarkStart w:id="48" w:name="_Toc23445"/>
      <w:bookmarkStart w:id="49" w:name="_Toc5781"/>
      <w:bookmarkStart w:id="50" w:name="_Toc22396"/>
      <w:bookmarkStart w:id="51" w:name="_Toc2992"/>
      <w:bookmarkStart w:id="52" w:name="_Toc23535"/>
      <w:bookmarkStart w:id="53" w:name="_Toc20091"/>
      <w:bookmarkStart w:id="54" w:name="_Toc31956"/>
      <w:bookmarkStart w:id="55" w:name="_Toc11598"/>
      <w:bookmarkStart w:id="56" w:name="_Toc28631"/>
      <w:bookmarkStart w:id="57" w:name="_Toc21455"/>
      <w:bookmarkStart w:id="58" w:name="_Toc4925"/>
      <w:bookmarkStart w:id="59" w:name="_Toc8364"/>
      <w:bookmarkStart w:id="60" w:name="_Toc17026"/>
      <w:bookmarkStart w:id="61" w:name="_Toc1791"/>
      <w:bookmarkStart w:id="62" w:name="_Toc25082"/>
      <w:bookmarkStart w:id="63" w:name="_Toc16489"/>
      <w:bookmarkStart w:id="64" w:name="_Toc17631"/>
      <w:bookmarkStart w:id="65" w:name="_Toc26054"/>
      <w:bookmarkStart w:id="66" w:name="_Toc16322"/>
      <w:bookmarkStart w:id="67" w:name="_Toc20159"/>
      <w:bookmarkStart w:id="68" w:name="_Toc2339"/>
      <w:bookmarkStart w:id="69" w:name="_Toc22103"/>
      <w:bookmarkStart w:id="70" w:name="_Toc28325"/>
      <w:bookmarkStart w:id="71" w:name="_Toc8851"/>
      <w:bookmarkStart w:id="72" w:name="_Toc7166"/>
      <w:bookmarkStart w:id="73" w:name="_Toc10547"/>
      <w:bookmarkStart w:id="74" w:name="_Toc30222"/>
      <w:bookmarkStart w:id="75" w:name="_Toc31101"/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四、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Start w:id="76" w:name="_Toc18651"/>
      <w:bookmarkStart w:id="77" w:name="_Toc23233"/>
      <w:bookmarkStart w:id="78" w:name="_Toc8591"/>
      <w:bookmarkStart w:id="79" w:name="_Toc21034"/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建设地点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olor w:val="auto"/>
          <w:kern w:val="2"/>
          <w:sz w:val="32"/>
          <w:szCs w:val="32"/>
          <w:lang w:val="en-US" w:eastAsia="zh-CN" w:bidi="ar-SA"/>
        </w:rPr>
      </w:pPr>
      <w:bookmarkStart w:id="80" w:name="_Toc25938"/>
      <w:bookmarkStart w:id="81" w:name="_Toc12144"/>
      <w:bookmarkStart w:id="82" w:name="_Toc9568"/>
      <w:bookmarkStart w:id="83" w:name="_Toc1281"/>
      <w:bookmarkStart w:id="84" w:name="_Toc28105"/>
      <w:bookmarkStart w:id="85" w:name="_Toc31315"/>
      <w:bookmarkStart w:id="86" w:name="_Toc22027"/>
      <w:bookmarkStart w:id="87" w:name="_Toc3203"/>
      <w:bookmarkStart w:id="88" w:name="_Toc28441"/>
      <w:bookmarkStart w:id="89" w:name="_Toc29196"/>
      <w:r>
        <w:rPr>
          <w:rFonts w:hint="eastAsia" w:ascii="仿宋" w:hAnsi="仿宋" w:eastAsia="仿宋" w:cs="仿宋"/>
          <w:b w:val="0"/>
          <w:i w:val="0"/>
          <w:color w:val="auto"/>
          <w:kern w:val="2"/>
          <w:sz w:val="32"/>
          <w:szCs w:val="32"/>
          <w:lang w:val="en-US" w:eastAsia="zh-CN" w:bidi="ar-SA"/>
        </w:rPr>
        <w:t>项目建设地点位于西宁市湟中区上五庄国营林场、湟中区群加国营林场、湟中区南朔山林场、湟中区蚂蚁沟试验林场。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五、建设规模与内容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/>
        </w:rPr>
      </w:pPr>
      <w:bookmarkStart w:id="90" w:name="_Toc3104"/>
      <w:bookmarkStart w:id="91" w:name="_Toc14727"/>
      <w:bookmarkStart w:id="92" w:name="_Toc21097"/>
      <w:bookmarkStart w:id="93" w:name="_Toc522"/>
      <w:bookmarkStart w:id="94" w:name="_Toc25359"/>
      <w:bookmarkStart w:id="95" w:name="_Toc9132"/>
      <w:bookmarkStart w:id="96" w:name="_Toc29194"/>
      <w:bookmarkStart w:id="97" w:name="_Toc1802"/>
      <w:bookmarkStart w:id="98" w:name="_Toc903"/>
      <w:bookmarkStart w:id="99" w:name="_Toc24811"/>
      <w:bookmarkStart w:id="100" w:name="_Toc16264"/>
      <w:bookmarkStart w:id="101" w:name="_Toc16175"/>
      <w:bookmarkStart w:id="102" w:name="_Toc25724"/>
      <w:bookmarkStart w:id="103" w:name="_Toc930"/>
      <w:bookmarkStart w:id="104" w:name="_Toc23677"/>
      <w:bookmarkStart w:id="105" w:name="_Toc18640"/>
      <w:bookmarkStart w:id="106" w:name="_Toc31767"/>
      <w:bookmarkStart w:id="107" w:name="_Toc602"/>
      <w:bookmarkStart w:id="108" w:name="_Toc24883"/>
      <w:bookmarkStart w:id="109" w:name="_Toc29435"/>
      <w:r>
        <w:rPr>
          <w:rFonts w:hint="eastAsia" w:ascii="仿宋" w:hAnsi="仿宋" w:eastAsia="仿宋" w:cs="仿宋"/>
          <w:b w:val="0"/>
          <w:i w:val="0"/>
          <w:color w:val="auto"/>
          <w:kern w:val="2"/>
          <w:sz w:val="32"/>
          <w:szCs w:val="32"/>
          <w:lang w:val="en-US" w:eastAsia="zh-CN" w:bidi="ar-SA"/>
        </w:rPr>
        <w:t>建设规模：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/>
        </w:rPr>
        <w:t>完成森林抚育16000亩。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/>
        </w:rPr>
        <w:t>建设内容：措施为补植补栽，扩穴、除草等抚育。其中补植补栽2655亩，扩穴、除草13345亩。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六、建设期限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bookmarkStart w:id="110" w:name="_Toc18698"/>
      <w:bookmarkStart w:id="111" w:name="_Toc11750"/>
      <w:bookmarkStart w:id="112" w:name="_Toc7590"/>
      <w:bookmarkStart w:id="113" w:name="_Toc729"/>
      <w:bookmarkStart w:id="114" w:name="_Toc1626"/>
      <w:bookmarkStart w:id="115" w:name="_Toc20351"/>
      <w:bookmarkStart w:id="116" w:name="_Toc18813"/>
      <w:bookmarkStart w:id="117" w:name="_Toc19413"/>
      <w:bookmarkStart w:id="118" w:name="_Toc9099"/>
      <w:bookmarkStart w:id="119" w:name="_Toc28698"/>
      <w:bookmarkStart w:id="120" w:name="_Toc18964"/>
      <w:bookmarkStart w:id="121" w:name="_Toc18468"/>
      <w:bookmarkStart w:id="122" w:name="_Toc315"/>
      <w:bookmarkStart w:id="123" w:name="_Toc969"/>
      <w:bookmarkStart w:id="124" w:name="_Toc18724"/>
      <w:bookmarkStart w:id="125" w:name="_Toc31520"/>
      <w:bookmarkStart w:id="126" w:name="_Toc2032"/>
      <w:bookmarkStart w:id="127" w:name="_Toc27514"/>
      <w:bookmarkStart w:id="128" w:name="_Toc3616"/>
      <w:bookmarkStart w:id="129" w:name="_Toc24182"/>
      <w:r>
        <w:rPr>
          <w:rFonts w:hint="eastAsia" w:ascii="仿宋" w:hAnsi="仿宋" w:eastAsia="仿宋" w:cs="仿宋"/>
          <w:sz w:val="32"/>
          <w:szCs w:val="32"/>
        </w:rPr>
        <w:t>项目建设期限为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年，即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2021年1月—12月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七、项目总投资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项目总投资为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192万</w:t>
      </w:r>
      <w:r>
        <w:rPr>
          <w:rFonts w:hint="eastAsia" w:ascii="仿宋" w:hAnsi="仿宋" w:eastAsia="仿宋" w:cs="仿宋"/>
          <w:bCs/>
          <w:sz w:val="32"/>
          <w:szCs w:val="32"/>
        </w:rPr>
        <w:t>元。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八、效益分析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通过抚育措施，改善树种组成，提高生长量林地生产力，为林木生长创造良好的环境条件，更好的促进林木生长，增加林分的抗逆性，提高幼龄林的质量，增强森林的水土保持能力，培育健康稳定的森林生态系统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01655"/>
    <w:rsid w:val="224C2AC7"/>
    <w:rsid w:val="3169010B"/>
    <w:rsid w:val="33F91AF6"/>
    <w:rsid w:val="3F9B1CFE"/>
    <w:rsid w:val="44835EA4"/>
    <w:rsid w:val="4F201655"/>
    <w:rsid w:val="508B614B"/>
    <w:rsid w:val="54841D26"/>
    <w:rsid w:val="5CF1205B"/>
    <w:rsid w:val="5D19262E"/>
    <w:rsid w:val="61DB4829"/>
    <w:rsid w:val="634B4E3C"/>
    <w:rsid w:val="66D81AB6"/>
    <w:rsid w:val="67314456"/>
    <w:rsid w:val="6B70157F"/>
    <w:rsid w:val="7F033DCE"/>
    <w:rsid w:val="7F06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/>
      <w:spacing w:before="240" w:beforeLines="0" w:beforeAutospacing="0" w:after="60" w:afterLines="0" w:afterAutospacing="0"/>
      <w:jc w:val="left"/>
      <w:outlineLvl w:val="1"/>
    </w:pPr>
    <w:rPr>
      <w:rFonts w:ascii="Arial" w:hAnsi="Arial"/>
      <w:b/>
      <w:i/>
      <w:kern w:val="0"/>
      <w:sz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2020-04-21T06:44:00Z</dcterms:created>
  <dc:creator>嗯、有点儿</dc:creator>
  <cp:lastModifiedBy>黄娟</cp:lastModifiedBy>
  <cp:lastPrinted>2021-03-29T07:08:00Z</cp:lastPrinted>
  <dcterms:modified xsi:type="dcterms:W3CDTF">2021-03-29T09:18:22Z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918F774203294234A4EB67C1ADABA443</vt:lpwstr>
  </property>
</Properties>
</file>