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A6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560" w:lineRule="exact"/>
        <w:ind w:right="72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44"/>
          <w:szCs w:val="44"/>
        </w:rPr>
        <w:t>西宁市中央(省级)生态环境保护督察</w:t>
      </w:r>
    </w:p>
    <w:p w14:paraId="52614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560" w:lineRule="exact"/>
        <w:ind w:right="72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1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1"/>
          <w:sz w:val="44"/>
          <w:szCs w:val="44"/>
        </w:rPr>
        <w:t>整改任务销号情况公示表</w:t>
      </w:r>
    </w:p>
    <w:tbl>
      <w:tblPr>
        <w:tblStyle w:val="5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154"/>
      </w:tblGrid>
      <w:tr w14:paraId="41C2D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96" w:type="dxa"/>
            <w:noWrap w:val="0"/>
            <w:vAlign w:val="center"/>
          </w:tcPr>
          <w:p w14:paraId="69EEDA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黑体_GBK"/>
                <w:sz w:val="24"/>
              </w:rPr>
              <w:t>整改任务概述</w:t>
            </w:r>
          </w:p>
        </w:tc>
        <w:tc>
          <w:tcPr>
            <w:tcW w:w="7154" w:type="dxa"/>
            <w:noWrap w:val="0"/>
            <w:vAlign w:val="top"/>
          </w:tcPr>
          <w:p w14:paraId="2A06433A"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44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2024年省委督查室黄河流域生态环境污染治理情况专项督查反馈问题第17项：多巴污水处理厂2023年6月建成至今仍在调试，目前正在开展在线验收和排污许可证申领等工作，尚未正常进行运行，设施还未发挥效益。</w:t>
            </w:r>
          </w:p>
        </w:tc>
      </w:tr>
      <w:tr w14:paraId="0FAF9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996" w:type="dxa"/>
            <w:noWrap w:val="0"/>
            <w:vAlign w:val="center"/>
          </w:tcPr>
          <w:p w14:paraId="508E8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黑体_GBK"/>
                <w:sz w:val="24"/>
              </w:rPr>
              <w:t>整改责任单位</w:t>
            </w:r>
          </w:p>
        </w:tc>
        <w:tc>
          <w:tcPr>
            <w:tcW w:w="7154" w:type="dxa"/>
            <w:noWrap w:val="0"/>
            <w:vAlign w:val="center"/>
          </w:tcPr>
          <w:p w14:paraId="1B3C0F28">
            <w:pPr>
              <w:pStyle w:val="2"/>
              <w:snapToGrid/>
              <w:rPr>
                <w:rFonts w:hint="eastAsia" w:ascii="仿宋" w:hAnsi="仿宋" w:eastAsia="仿宋" w:cs="Courier New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Courier New"/>
                <w:kern w:val="2"/>
                <w:sz w:val="24"/>
                <w:szCs w:val="21"/>
                <w:lang w:val="en-US" w:eastAsia="zh-CN" w:bidi="ar-SA"/>
              </w:rPr>
              <w:t>西宁多巴新城建设管理委员会</w:t>
            </w:r>
          </w:p>
        </w:tc>
      </w:tr>
      <w:tr w14:paraId="42D4F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996" w:type="dxa"/>
            <w:noWrap w:val="0"/>
            <w:vAlign w:val="center"/>
          </w:tcPr>
          <w:p w14:paraId="2AA72E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黑体_GBK"/>
                <w:sz w:val="24"/>
              </w:rPr>
              <w:t>整改目标</w:t>
            </w:r>
          </w:p>
        </w:tc>
        <w:tc>
          <w:tcPr>
            <w:tcW w:w="7154" w:type="dxa"/>
            <w:noWrap w:val="0"/>
            <w:vAlign w:val="center"/>
          </w:tcPr>
          <w:p w14:paraId="614B1A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textAlignment w:val="auto"/>
              <w:rPr>
                <w:rFonts w:hint="eastAsia" w:ascii="仿宋" w:hAnsi="仿宋" w:eastAsia="仿宋" w:cs="Courier New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44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全力推动西宁市多巴污水处理厂运行，发挥效益。</w:t>
            </w:r>
          </w:p>
        </w:tc>
      </w:tr>
      <w:tr w14:paraId="2E2DE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4" w:hRule="atLeast"/>
          <w:jc w:val="center"/>
        </w:trPr>
        <w:tc>
          <w:tcPr>
            <w:tcW w:w="1996" w:type="dxa"/>
            <w:noWrap w:val="0"/>
            <w:vAlign w:val="center"/>
          </w:tcPr>
          <w:p w14:paraId="04FD37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黑体_GBK"/>
                <w:sz w:val="24"/>
              </w:rPr>
              <w:t>整改措施</w:t>
            </w:r>
            <w:r>
              <w:rPr>
                <w:rFonts w:hint="eastAsia" w:ascii="Times New Roman" w:hAnsi="Times New Roman" w:eastAsia="方正黑体_GBK"/>
                <w:sz w:val="24"/>
                <w:lang w:eastAsia="zh-CN"/>
              </w:rPr>
              <w:t>落实</w:t>
            </w:r>
            <w:r>
              <w:rPr>
                <w:rFonts w:ascii="Times New Roman" w:hAnsi="Times New Roman" w:eastAsia="方正黑体_GBK"/>
                <w:sz w:val="24"/>
              </w:rPr>
              <w:t>及</w:t>
            </w:r>
            <w:r>
              <w:rPr>
                <w:rFonts w:hint="eastAsia" w:ascii="Times New Roman" w:hAnsi="Times New Roman" w:eastAsia="方正黑体_GBK"/>
                <w:sz w:val="24"/>
                <w:lang w:eastAsia="zh-CN"/>
              </w:rPr>
              <w:t>目标完成情况</w:t>
            </w:r>
          </w:p>
        </w:tc>
        <w:tc>
          <w:tcPr>
            <w:tcW w:w="7154" w:type="dxa"/>
            <w:noWrap w:val="0"/>
            <w:vAlign w:val="top"/>
          </w:tcPr>
          <w:p w14:paraId="422F3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center"/>
              <w:rPr>
                <w:rFonts w:hint="eastAsia" w:ascii="仿宋" w:hAnsi="仿宋" w:eastAsia="仿宋" w:cs="Courier New"/>
                <w:kern w:val="2"/>
                <w:sz w:val="24"/>
                <w:szCs w:val="21"/>
                <w:lang w:val="en-US" w:eastAsia="zh-CN" w:bidi="ar-SA"/>
              </w:rPr>
            </w:pPr>
          </w:p>
          <w:p w14:paraId="12200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center"/>
              <w:rPr>
                <w:rFonts w:hint="eastAsia" w:ascii="仿宋" w:hAnsi="仿宋" w:eastAsia="仿宋" w:cs="Courier New"/>
                <w:kern w:val="2"/>
                <w:sz w:val="24"/>
                <w:szCs w:val="21"/>
                <w:lang w:val="en-US" w:eastAsia="zh-CN" w:bidi="ar-SA"/>
              </w:rPr>
            </w:pPr>
          </w:p>
          <w:p w14:paraId="1339F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仿宋" w:hAnsi="仿宋" w:eastAsia="仿宋" w:cs="Courier New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Courier New"/>
                <w:b/>
                <w:bCs/>
                <w:kern w:val="2"/>
                <w:sz w:val="24"/>
                <w:szCs w:val="21"/>
                <w:lang w:val="en-US" w:eastAsia="zh-CN" w:bidi="ar-SA"/>
              </w:rPr>
              <w:t>整改措施：</w:t>
            </w:r>
            <w:r>
              <w:rPr>
                <w:rFonts w:hint="default" w:ascii="仿宋" w:hAnsi="仿宋" w:eastAsia="仿宋" w:cs="仿宋"/>
                <w:color w:val="auto"/>
                <w:kern w:val="44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尽快完成多巴镇污水处理厂排污许可证申领</w:t>
            </w:r>
            <w:r>
              <w:rPr>
                <w:rFonts w:hint="eastAsia" w:ascii="仿宋" w:hAnsi="仿宋" w:eastAsia="仿宋" w:cs="仿宋"/>
                <w:color w:val="auto"/>
                <w:kern w:val="44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及</w:t>
            </w:r>
            <w:r>
              <w:rPr>
                <w:rFonts w:hint="default" w:ascii="仿宋" w:hAnsi="仿宋" w:eastAsia="仿宋" w:cs="仿宋"/>
                <w:color w:val="auto"/>
                <w:kern w:val="44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在线验收等工作，确保尽快正常运行，切实发挥效益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。</w:t>
            </w:r>
          </w:p>
          <w:p w14:paraId="3AD6410B">
            <w:pPr>
              <w:numPr>
                <w:ilvl w:val="0"/>
                <w:numId w:val="0"/>
              </w:numPr>
              <w:tabs>
                <w:tab w:val="left" w:pos="793"/>
              </w:tabs>
              <w:jc w:val="left"/>
              <w:rPr>
                <w:rFonts w:hint="eastAsia" w:ascii="Times New Roman" w:hAnsi="Times New Roman" w:eastAsia="方正公文仿宋" w:cs="方正公文仿宋"/>
                <w:sz w:val="34"/>
                <w:szCs w:val="34"/>
                <w:lang w:val="en-US" w:eastAsia="zh-CN"/>
              </w:rPr>
            </w:pPr>
            <w:r>
              <w:rPr>
                <w:rFonts w:hint="eastAsia" w:ascii="仿宋" w:hAnsi="仿宋" w:eastAsia="仿宋" w:cs="Courier New"/>
                <w:b/>
                <w:bCs/>
                <w:kern w:val="2"/>
                <w:sz w:val="24"/>
                <w:szCs w:val="21"/>
                <w:lang w:val="en-US" w:eastAsia="zh-CN" w:bidi="ar-SA"/>
              </w:rPr>
              <w:t>目标完成情况：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一是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12月13日污水处理厂取得排污许可证并正式投产运行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，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目前收集多巴镇主城区污水日进水量1.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万方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，已稳定运行，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水质均达到一级A排放标准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二是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" w:bidi="ar-SA"/>
              </w:rPr>
              <w:t>按照污水排放监测时序要求及标准，围绕在线设备调试、水样比对、在线监测验收等方面建立了倒排工期计划，压茬推进整改，1月28日完成在线监测系统连续稳定运行30天的工作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。2月5日至2月9日，进行设备24小时漂移、准确度验收工作，已顺利通过准确度验收。2月10日至2月12日由第三方监测公司采集实际水样并分析比对工作，水样比对报告已出具。2月26日完善在线设备验收报告并由专家进行评审，截止目前在线监测系统验收报告已通过专家评审，于3月6日已完成在线监测报告备案资料。</w:t>
            </w:r>
          </w:p>
          <w:p w14:paraId="4321CE3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" w:hAnsi="仿宋" w:eastAsia="仿宋" w:cs="Courier New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   </w:t>
            </w:r>
          </w:p>
        </w:tc>
      </w:tr>
      <w:tr w14:paraId="72A0D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996" w:type="dxa"/>
            <w:noWrap w:val="0"/>
            <w:vAlign w:val="center"/>
          </w:tcPr>
          <w:p w14:paraId="4C29EE58">
            <w:pPr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lang w:eastAsia="zh-CN"/>
              </w:rPr>
              <w:t>公示日期</w:t>
            </w:r>
          </w:p>
        </w:tc>
        <w:tc>
          <w:tcPr>
            <w:tcW w:w="7154" w:type="dxa"/>
            <w:noWrap w:val="0"/>
            <w:vAlign w:val="center"/>
          </w:tcPr>
          <w:p w14:paraId="0ADADB33">
            <w:pPr>
              <w:pStyle w:val="2"/>
              <w:snapToGrid/>
              <w:rPr>
                <w:rFonts w:hint="default" w:ascii="Times New Roman" w:hAnsi="Times New Roman" w:eastAsia="方正小标宋_GBK"/>
                <w:lang w:val="en-US" w:eastAsia="zh-CN"/>
              </w:rPr>
            </w:pPr>
            <w:r>
              <w:rPr>
                <w:rFonts w:hint="eastAsia" w:ascii="仿宋" w:hAnsi="仿宋" w:eastAsia="仿宋" w:cs="Courier New"/>
                <w:kern w:val="2"/>
                <w:sz w:val="24"/>
                <w:szCs w:val="21"/>
                <w:lang w:val="en-US" w:eastAsia="zh-CN" w:bidi="ar-SA"/>
              </w:rPr>
              <w:t>2025年3月12</w:t>
            </w:r>
            <w:bookmarkStart w:id="0" w:name="_GoBack"/>
            <w:bookmarkEnd w:id="0"/>
            <w:r>
              <w:rPr>
                <w:rFonts w:hint="eastAsia" w:ascii="仿宋" w:hAnsi="仿宋" w:eastAsia="仿宋" w:cs="Courier New"/>
                <w:kern w:val="2"/>
                <w:sz w:val="24"/>
                <w:szCs w:val="21"/>
                <w:lang w:val="en-US" w:eastAsia="zh-CN" w:bidi="ar-SA"/>
              </w:rPr>
              <w:t>日至2025年3月21日</w:t>
            </w:r>
          </w:p>
        </w:tc>
      </w:tr>
      <w:tr w14:paraId="492D4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996" w:type="dxa"/>
            <w:noWrap w:val="0"/>
            <w:vAlign w:val="center"/>
          </w:tcPr>
          <w:p w14:paraId="4E1F175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黑体_GBK"/>
                <w:sz w:val="24"/>
              </w:rPr>
              <w:t>监督电话</w:t>
            </w:r>
          </w:p>
        </w:tc>
        <w:tc>
          <w:tcPr>
            <w:tcW w:w="7154" w:type="dxa"/>
            <w:noWrap w:val="0"/>
            <w:vAlign w:val="top"/>
          </w:tcPr>
          <w:p w14:paraId="43DD4640">
            <w:pPr>
              <w:pStyle w:val="3"/>
              <w:spacing w:line="240" w:lineRule="auto"/>
              <w:jc w:val="center"/>
              <w:rPr>
                <w:rFonts w:hint="eastAsia"/>
              </w:rPr>
            </w:pPr>
          </w:p>
          <w:p w14:paraId="71B79998">
            <w:pPr>
              <w:pStyle w:val="3"/>
              <w:spacing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Courier New"/>
                <w:kern w:val="2"/>
                <w:sz w:val="24"/>
                <w:szCs w:val="21"/>
                <w:lang w:val="en-US" w:eastAsia="zh-CN" w:bidi="ar-SA"/>
              </w:rPr>
              <w:t>0971-4691255</w:t>
            </w:r>
          </w:p>
        </w:tc>
      </w:tr>
    </w:tbl>
    <w:p w14:paraId="2E320A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仿宋">
    <w:altName w:val="Arial"/>
    <w:panose1 w:val="02000500000000000000"/>
    <w:charset w:val="00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B0C6B"/>
    <w:rsid w:val="0B0A682C"/>
    <w:rsid w:val="229E75D3"/>
    <w:rsid w:val="464C03B4"/>
    <w:rsid w:val="692B0C6B"/>
    <w:rsid w:val="76224BDE"/>
    <w:rsid w:val="7D2F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napToGrid w:val="0"/>
      <w:jc w:val="center"/>
      <w:outlineLvl w:val="0"/>
    </w:pPr>
    <w:rPr>
      <w:rFonts w:ascii="方正小标宋_GBK" w:hAnsi="方正小标宋_GBK" w:eastAsia="方正小标宋_GBK"/>
      <w:kern w:val="44"/>
      <w:sz w:val="36"/>
    </w:rPr>
  </w:style>
  <w:style w:type="paragraph" w:styleId="3">
    <w:name w:val="heading 4"/>
    <w:basedOn w:val="1"/>
    <w:next w:val="1"/>
    <w:qFormat/>
    <w:uiPriority w:val="0"/>
    <w:pPr>
      <w:keepLines/>
      <w:spacing w:line="360" w:lineRule="auto"/>
      <w:outlineLvl w:val="3"/>
    </w:pPr>
    <w:rPr>
      <w:rFonts w:eastAsia="仿宋_GB231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unhideWhenUsed/>
    <w:qFormat/>
    <w:uiPriority w:val="99"/>
    <w:rPr>
      <w:rFonts w:ascii="宋体" w:hAnsi="Courier New" w:eastAsia="宋体" w:cs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554</Words>
  <Characters>590</Characters>
  <Lines>0</Lines>
  <Paragraphs>0</Paragraphs>
  <TotalTime>2</TotalTime>
  <ScaleCrop>false</ScaleCrop>
  <LinksUpToDate>false</LinksUpToDate>
  <CharactersWithSpaces>595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2025-03-11T07:17:00Z</dcterms:created>
  <dc:creator>FITNESS</dc:creator>
  <cp:lastModifiedBy>FITNESS</cp:lastModifiedBy>
  <cp:lastPrinted>2025-03-11T07:24:00Z</cp:lastPrinted>
  <dcterms:modified xsi:type="dcterms:W3CDTF">2025-03-12T00:50:01Z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532EC20EA7324D3EB8F001FA3F10935C_13</vt:lpwstr>
  </property>
  <property fmtid="{D5CDD505-2E9C-101B-9397-08002B2CF9AE}" pid="4" name="KSOTemplateDocerSaveRecord">
    <vt:lpwstr>eyJoZGlkIjoiZTBjMTM5ZDllYTRhMDNkMmJmMmY1YmNhOGVkOTQzNDQiLCJ1c2VySWQiOiIyNTkwMzU4NDMifQ==</vt:lpwstr>
  </property>
</Properties>
</file>